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743"/>
        <w:tblW w:w="10314" w:type="dxa"/>
        <w:tblLook w:val="04A0"/>
      </w:tblPr>
      <w:tblGrid>
        <w:gridCol w:w="1951"/>
        <w:gridCol w:w="3969"/>
        <w:gridCol w:w="4394"/>
      </w:tblGrid>
      <w:tr w:rsidR="002D5717" w:rsidRPr="002D5717" w:rsidTr="002D5717">
        <w:tc>
          <w:tcPr>
            <w:tcW w:w="1951" w:type="dxa"/>
          </w:tcPr>
          <w:p w:rsidR="002D5717" w:rsidRPr="002D5717" w:rsidRDefault="002D5717" w:rsidP="002D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17">
              <w:rPr>
                <w:rFonts w:ascii="Times New Roman" w:hAnsi="Times New Roman" w:cs="Times New Roman"/>
                <w:sz w:val="28"/>
                <w:szCs w:val="28"/>
              </w:rPr>
              <w:t xml:space="preserve">Витамин </w:t>
            </w:r>
          </w:p>
        </w:tc>
        <w:tc>
          <w:tcPr>
            <w:tcW w:w="3969" w:type="dxa"/>
          </w:tcPr>
          <w:p w:rsidR="002D5717" w:rsidRPr="002D5717" w:rsidRDefault="002D5717" w:rsidP="002D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17">
              <w:rPr>
                <w:rFonts w:ascii="Times New Roman" w:hAnsi="Times New Roman" w:cs="Times New Roman"/>
                <w:sz w:val="28"/>
                <w:szCs w:val="28"/>
              </w:rPr>
              <w:t>Где содержится</w:t>
            </w:r>
          </w:p>
        </w:tc>
        <w:tc>
          <w:tcPr>
            <w:tcW w:w="4394" w:type="dxa"/>
          </w:tcPr>
          <w:p w:rsidR="002D5717" w:rsidRPr="002D5717" w:rsidRDefault="002D5717" w:rsidP="002D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17">
              <w:rPr>
                <w:rFonts w:ascii="Times New Roman" w:hAnsi="Times New Roman" w:cs="Times New Roman"/>
                <w:sz w:val="28"/>
                <w:szCs w:val="28"/>
              </w:rPr>
              <w:t xml:space="preserve">Чем </w:t>
            </w:r>
            <w:proofErr w:type="gramStart"/>
            <w:r w:rsidRPr="002D5717">
              <w:rPr>
                <w:rFonts w:ascii="Times New Roman" w:hAnsi="Times New Roman" w:cs="Times New Roman"/>
                <w:sz w:val="28"/>
                <w:szCs w:val="28"/>
              </w:rPr>
              <w:t>полезен</w:t>
            </w:r>
            <w:proofErr w:type="gramEnd"/>
          </w:p>
        </w:tc>
      </w:tr>
      <w:tr w:rsidR="002D5717" w:rsidRPr="002D5717" w:rsidTr="002D5717">
        <w:tc>
          <w:tcPr>
            <w:tcW w:w="1951" w:type="dxa"/>
          </w:tcPr>
          <w:p w:rsidR="002D5717" w:rsidRPr="002D5717" w:rsidRDefault="002D5717" w:rsidP="002D5717">
            <w:pPr>
              <w:shd w:val="clear" w:color="auto" w:fill="FFFFFF"/>
              <w:spacing w:before="100" w:beforeAutospacing="1" w:after="100" w:afterAutospacing="1" w:line="38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57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Витамин А</w:t>
            </w:r>
            <w:r w:rsidRPr="002D57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2D5717" w:rsidRPr="002D5717" w:rsidRDefault="002D5717" w:rsidP="002D5717">
            <w:pPr>
              <w:shd w:val="clear" w:color="auto" w:fill="FFFFFF"/>
              <w:spacing w:before="100" w:beforeAutospacing="1" w:after="100" w:afterAutospacing="1" w:line="384" w:lineRule="atLeast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2D5717">
              <w:rPr>
                <w:rFonts w:ascii="Times New Roman" w:hAnsi="Times New Roman" w:cs="Times New Roman"/>
                <w:sz w:val="28"/>
                <w:szCs w:val="28"/>
              </w:rPr>
              <w:t>Источниками этого витамина являются морковь, яйца, молоко, рыбий жир, желтые фрукты.</w:t>
            </w:r>
          </w:p>
          <w:p w:rsidR="002D5717" w:rsidRPr="002D5717" w:rsidRDefault="002D5717" w:rsidP="002D5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D5717" w:rsidRPr="002D5717" w:rsidRDefault="002D5717" w:rsidP="002D5717">
            <w:pPr>
              <w:shd w:val="clear" w:color="auto" w:fill="FFFFFF"/>
              <w:spacing w:before="100" w:beforeAutospacing="1" w:after="100" w:afterAutospacing="1" w:line="384" w:lineRule="atLeast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2D5717">
              <w:rPr>
                <w:rFonts w:ascii="Times New Roman" w:hAnsi="Times New Roman" w:cs="Times New Roman"/>
                <w:sz w:val="28"/>
                <w:szCs w:val="28"/>
              </w:rPr>
              <w:t xml:space="preserve">Данный витамин очень полезен для глаз, он способствует укреплению костей, зубов, волос. Оказывает положительное действие на органы дыхания, наружные покровы кожи. </w:t>
            </w:r>
          </w:p>
        </w:tc>
      </w:tr>
      <w:tr w:rsidR="002D5717" w:rsidRPr="002D5717" w:rsidTr="002D5717">
        <w:tc>
          <w:tcPr>
            <w:tcW w:w="1951" w:type="dxa"/>
          </w:tcPr>
          <w:p w:rsidR="002D5717" w:rsidRPr="002D5717" w:rsidRDefault="002D5717" w:rsidP="002D5717">
            <w:pPr>
              <w:shd w:val="clear" w:color="auto" w:fill="FFFFFF"/>
              <w:spacing w:before="100" w:beforeAutospacing="1" w:after="100" w:afterAutospacing="1" w:line="38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57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Витамин В</w:t>
            </w:r>
            <w:r w:rsidRPr="002D57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2D5717" w:rsidRPr="002D5717" w:rsidRDefault="002D5717" w:rsidP="002D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17">
              <w:rPr>
                <w:rFonts w:ascii="Times New Roman" w:hAnsi="Times New Roman" w:cs="Times New Roman"/>
                <w:sz w:val="28"/>
                <w:szCs w:val="28"/>
              </w:rPr>
              <w:t>К источникам витамина можно отнести пшеницу, свинину, молоко. Отличительной особенностью данного витамина является то, что его необходимо употреблять ежедневно, потому что его излишки постоянно выводятся из организма</w:t>
            </w:r>
          </w:p>
        </w:tc>
        <w:tc>
          <w:tcPr>
            <w:tcW w:w="4394" w:type="dxa"/>
          </w:tcPr>
          <w:p w:rsidR="002D5717" w:rsidRPr="002D5717" w:rsidRDefault="002D5717" w:rsidP="002D5717">
            <w:pPr>
              <w:shd w:val="clear" w:color="auto" w:fill="FFFFFF"/>
              <w:spacing w:before="100" w:beforeAutospacing="1" w:after="100" w:afterAutospacing="1" w:line="384" w:lineRule="atLeast"/>
              <w:ind w:right="493"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2D5717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  <w:proofErr w:type="gramStart"/>
            <w:r w:rsidRPr="002D571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2D571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D5717">
              <w:rPr>
                <w:rFonts w:ascii="Times New Roman" w:hAnsi="Times New Roman" w:cs="Times New Roman"/>
                <w:i/>
                <w:sz w:val="28"/>
                <w:szCs w:val="28"/>
              </w:rPr>
              <w:t>различные виды)</w:t>
            </w:r>
            <w:r w:rsidRPr="002D5717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способствуют росту, стимулируют работу  нервной системы, улучшают мозговую деятельность. </w:t>
            </w:r>
          </w:p>
        </w:tc>
      </w:tr>
      <w:tr w:rsidR="002D5717" w:rsidRPr="002D5717" w:rsidTr="002D5717">
        <w:tc>
          <w:tcPr>
            <w:tcW w:w="1951" w:type="dxa"/>
          </w:tcPr>
          <w:p w:rsidR="002D5717" w:rsidRPr="002D5717" w:rsidRDefault="002D5717" w:rsidP="002D5717">
            <w:pPr>
              <w:shd w:val="clear" w:color="auto" w:fill="FFFFFF"/>
              <w:spacing w:before="100" w:beforeAutospacing="1" w:after="100" w:afterAutospacing="1" w:line="38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57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Витамин</w:t>
            </w:r>
            <w:proofErr w:type="gramStart"/>
            <w:r w:rsidRPr="002D57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</w:t>
            </w:r>
            <w:proofErr w:type="gramEnd"/>
            <w:r w:rsidRPr="002D5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2D5717" w:rsidRPr="002D5717" w:rsidRDefault="002D5717" w:rsidP="002D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17">
              <w:rPr>
                <w:rFonts w:ascii="Times New Roman" w:hAnsi="Times New Roman" w:cs="Times New Roman"/>
                <w:sz w:val="28"/>
                <w:szCs w:val="28"/>
              </w:rPr>
              <w:t>Данный витамин в огромном количестве содержится в цитрусовых культурах. В зеленых овощах, цветной капусте, помидорах тоже можно его встретить</w:t>
            </w:r>
          </w:p>
        </w:tc>
        <w:tc>
          <w:tcPr>
            <w:tcW w:w="4394" w:type="dxa"/>
          </w:tcPr>
          <w:p w:rsidR="002D5717" w:rsidRPr="002D5717" w:rsidRDefault="002D5717" w:rsidP="002D5717">
            <w:pPr>
              <w:shd w:val="clear" w:color="auto" w:fill="FFFFFF"/>
              <w:spacing w:before="100" w:beforeAutospacing="1" w:after="100" w:afterAutospacing="1" w:line="384" w:lineRule="atLeast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2D5717">
              <w:rPr>
                <w:rFonts w:ascii="Times New Roman" w:hAnsi="Times New Roman" w:cs="Times New Roman"/>
                <w:sz w:val="28"/>
                <w:szCs w:val="28"/>
              </w:rPr>
              <w:t>Главной способностью этого витамина смело можно назвать сопротивление бактериям и вирусам. Также, витамин</w:t>
            </w:r>
            <w:proofErr w:type="gramStart"/>
            <w:r w:rsidRPr="002D571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D5717">
              <w:rPr>
                <w:rFonts w:ascii="Times New Roman" w:hAnsi="Times New Roman" w:cs="Times New Roman"/>
                <w:sz w:val="28"/>
                <w:szCs w:val="28"/>
              </w:rPr>
              <w:t xml:space="preserve"> сокращает уровень холестерина.</w:t>
            </w:r>
          </w:p>
        </w:tc>
      </w:tr>
      <w:tr w:rsidR="002D5717" w:rsidRPr="002D5717" w:rsidTr="002D5717">
        <w:tc>
          <w:tcPr>
            <w:tcW w:w="1951" w:type="dxa"/>
          </w:tcPr>
          <w:p w:rsidR="002D5717" w:rsidRPr="002D5717" w:rsidRDefault="002D5717" w:rsidP="002D5717">
            <w:pPr>
              <w:shd w:val="clear" w:color="auto" w:fill="FFFFFF"/>
              <w:spacing w:before="100" w:beforeAutospacing="1" w:after="100" w:afterAutospacing="1" w:line="38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57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Витамин D</w:t>
            </w:r>
            <w:r w:rsidRPr="002D57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D5717" w:rsidRPr="002D5717" w:rsidRDefault="002D5717" w:rsidP="002D5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D5717" w:rsidRPr="002D5717" w:rsidRDefault="002D5717" w:rsidP="002D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17">
              <w:rPr>
                <w:rFonts w:ascii="Times New Roman" w:hAnsi="Times New Roman" w:cs="Times New Roman"/>
                <w:sz w:val="28"/>
                <w:szCs w:val="28"/>
              </w:rPr>
              <w:t>Содержится витамин D в таких продуктах, как молоко, рыбий жир. Дневная норма употребления этого типа витамина составляет 5-10 мкг.</w:t>
            </w:r>
          </w:p>
        </w:tc>
        <w:tc>
          <w:tcPr>
            <w:tcW w:w="4394" w:type="dxa"/>
          </w:tcPr>
          <w:p w:rsidR="002D5717" w:rsidRPr="002D5717" w:rsidRDefault="002D5717" w:rsidP="002D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17">
              <w:rPr>
                <w:rFonts w:ascii="Times New Roman" w:hAnsi="Times New Roman" w:cs="Times New Roman"/>
                <w:sz w:val="28"/>
                <w:szCs w:val="28"/>
              </w:rPr>
              <w:t xml:space="preserve">Крайне необходимое вещество для укрепления зубов и костей. </w:t>
            </w:r>
          </w:p>
        </w:tc>
      </w:tr>
      <w:tr w:rsidR="002D5717" w:rsidRPr="002D5717" w:rsidTr="002D5717">
        <w:tc>
          <w:tcPr>
            <w:tcW w:w="1951" w:type="dxa"/>
          </w:tcPr>
          <w:p w:rsidR="002D5717" w:rsidRPr="002D5717" w:rsidRDefault="002D5717" w:rsidP="002D5717">
            <w:pPr>
              <w:shd w:val="clear" w:color="auto" w:fill="FFFFFF"/>
              <w:spacing w:before="100" w:beforeAutospacing="1" w:after="100" w:afterAutospacing="1" w:line="38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57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Витамин Е</w:t>
            </w:r>
            <w:r w:rsidRPr="002D57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2D5717" w:rsidRPr="002D5717" w:rsidRDefault="002D5717" w:rsidP="002D5717">
            <w:pPr>
              <w:shd w:val="clear" w:color="auto" w:fill="FFFFFF"/>
              <w:spacing w:before="100" w:beforeAutospacing="1" w:after="100" w:afterAutospacing="1" w:line="384" w:lineRule="atLeast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2D5717">
              <w:rPr>
                <w:rFonts w:ascii="Times New Roman" w:hAnsi="Times New Roman" w:cs="Times New Roman"/>
                <w:sz w:val="28"/>
                <w:szCs w:val="28"/>
              </w:rPr>
              <w:t>Содержится в злаковых культурах, яйцах, капусте, растительном масле.</w:t>
            </w:r>
          </w:p>
        </w:tc>
        <w:tc>
          <w:tcPr>
            <w:tcW w:w="4394" w:type="dxa"/>
          </w:tcPr>
          <w:p w:rsidR="002D5717" w:rsidRPr="002D5717" w:rsidRDefault="002D5717" w:rsidP="002D5717">
            <w:pPr>
              <w:shd w:val="clear" w:color="auto" w:fill="FFFFFF"/>
              <w:spacing w:before="100" w:beforeAutospacing="1" w:after="100" w:afterAutospacing="1" w:line="384" w:lineRule="atLeast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2D5717">
              <w:rPr>
                <w:rFonts w:ascii="Times New Roman" w:hAnsi="Times New Roman" w:cs="Times New Roman"/>
                <w:sz w:val="28"/>
                <w:szCs w:val="28"/>
              </w:rPr>
              <w:t>Оказывает положительное действие при заживлении ожогов, замедляет процесс старения клеток.</w:t>
            </w:r>
          </w:p>
        </w:tc>
      </w:tr>
      <w:tr w:rsidR="002D5717" w:rsidRPr="002D5717" w:rsidTr="002D5717">
        <w:tc>
          <w:tcPr>
            <w:tcW w:w="1951" w:type="dxa"/>
          </w:tcPr>
          <w:p w:rsidR="002D5717" w:rsidRPr="002D5717" w:rsidRDefault="002D5717" w:rsidP="002D5717">
            <w:pPr>
              <w:shd w:val="clear" w:color="auto" w:fill="FFFFFF"/>
              <w:spacing w:before="100" w:beforeAutospacing="1" w:after="100" w:afterAutospacing="1" w:line="38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57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Витамин F</w:t>
            </w:r>
            <w:r w:rsidRPr="002D57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2D5717" w:rsidRPr="002D5717" w:rsidRDefault="002D5717" w:rsidP="002D5717">
            <w:pPr>
              <w:shd w:val="clear" w:color="auto" w:fill="FFFFFF"/>
              <w:spacing w:before="100" w:beforeAutospacing="1" w:after="100" w:afterAutospacing="1" w:line="384" w:lineRule="atLeast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2D5717">
              <w:rPr>
                <w:rFonts w:ascii="Times New Roman" w:hAnsi="Times New Roman" w:cs="Times New Roman"/>
                <w:sz w:val="28"/>
                <w:szCs w:val="28"/>
              </w:rPr>
              <w:t>В достаточном количестве содержится в арахисе, миндале, бобах, растительном масле.</w:t>
            </w:r>
          </w:p>
          <w:p w:rsidR="002D5717" w:rsidRPr="002D5717" w:rsidRDefault="002D5717" w:rsidP="002D5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D5717" w:rsidRPr="002D5717" w:rsidRDefault="002D5717" w:rsidP="002D5717">
            <w:pPr>
              <w:shd w:val="clear" w:color="auto" w:fill="FFFFFF"/>
              <w:spacing w:before="100" w:beforeAutospacing="1" w:after="100" w:afterAutospacing="1" w:line="384" w:lineRule="atLeast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2D5717">
              <w:rPr>
                <w:rFonts w:ascii="Times New Roman" w:hAnsi="Times New Roman" w:cs="Times New Roman"/>
                <w:sz w:val="28"/>
                <w:szCs w:val="28"/>
              </w:rPr>
              <w:t xml:space="preserve">Данный витамин оказывает благотворное влияние на состояние кожи и волос, создает препятствие накапливанию холестерина, помогает при снижении веса. </w:t>
            </w:r>
          </w:p>
          <w:p w:rsidR="002D5717" w:rsidRPr="002D5717" w:rsidRDefault="002D5717" w:rsidP="002D5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717" w:rsidRPr="002D5717" w:rsidRDefault="002D5717" w:rsidP="002D5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717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333BA" w:rsidRPr="002D5717" w:rsidRDefault="002D5717" w:rsidP="002D5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717">
        <w:rPr>
          <w:rFonts w:ascii="Times New Roman" w:hAnsi="Times New Roman" w:cs="Times New Roman"/>
          <w:b/>
          <w:sz w:val="28"/>
          <w:szCs w:val="28"/>
        </w:rPr>
        <w:t>«Школьникам и родителям о пользе витаминов»</w:t>
      </w:r>
    </w:p>
    <w:p w:rsidR="002D5717" w:rsidRDefault="002D5717" w:rsidP="002D5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заместитель директора Быкова Наталья Дмитриевна</w:t>
      </w:r>
    </w:p>
    <w:p w:rsidR="002D5717" w:rsidRPr="002D5717" w:rsidRDefault="002D5717">
      <w:pPr>
        <w:rPr>
          <w:rFonts w:ascii="Times New Roman" w:hAnsi="Times New Roman" w:cs="Times New Roman"/>
          <w:sz w:val="28"/>
          <w:szCs w:val="28"/>
        </w:rPr>
      </w:pPr>
    </w:p>
    <w:sectPr w:rsidR="002D5717" w:rsidRPr="002D5717" w:rsidSect="00391734">
      <w:headerReference w:type="default" r:id="rId6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D61" w:rsidRDefault="006F1D61" w:rsidP="002D5717">
      <w:pPr>
        <w:spacing w:after="0" w:line="240" w:lineRule="auto"/>
      </w:pPr>
      <w:r>
        <w:separator/>
      </w:r>
    </w:p>
  </w:endnote>
  <w:endnote w:type="continuationSeparator" w:id="0">
    <w:p w:rsidR="006F1D61" w:rsidRDefault="006F1D61" w:rsidP="002D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D61" w:rsidRDefault="006F1D61" w:rsidP="002D5717">
      <w:pPr>
        <w:spacing w:after="0" w:line="240" w:lineRule="auto"/>
      </w:pPr>
      <w:r>
        <w:separator/>
      </w:r>
    </w:p>
  </w:footnote>
  <w:footnote w:type="continuationSeparator" w:id="0">
    <w:p w:rsidR="006F1D61" w:rsidRDefault="006F1D61" w:rsidP="002D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17" w:rsidRDefault="002D5717" w:rsidP="002D5717">
    <w:pPr>
      <w:pStyle w:val="a4"/>
      <w:jc w:val="center"/>
    </w:pPr>
    <w:r>
      <w:t xml:space="preserve">МБОУ «СОШ </w:t>
    </w:r>
    <w:proofErr w:type="gramStart"/>
    <w:r>
      <w:t>с</w:t>
    </w:r>
    <w:proofErr w:type="gramEnd"/>
    <w:r>
      <w:t xml:space="preserve">. </w:t>
    </w:r>
    <w:proofErr w:type="gramStart"/>
    <w:r>
      <w:t>Русская</w:t>
    </w:r>
    <w:proofErr w:type="gramEnd"/>
    <w:r>
      <w:t xml:space="preserve"> Халань Чернянского района Белгородской области»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734"/>
    <w:rsid w:val="0016171A"/>
    <w:rsid w:val="002D5717"/>
    <w:rsid w:val="00391734"/>
    <w:rsid w:val="006F1D61"/>
    <w:rsid w:val="008333BA"/>
    <w:rsid w:val="00CD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D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5717"/>
  </w:style>
  <w:style w:type="paragraph" w:styleId="a6">
    <w:name w:val="footer"/>
    <w:basedOn w:val="a"/>
    <w:link w:val="a7"/>
    <w:uiPriority w:val="99"/>
    <w:semiHidden/>
    <w:unhideWhenUsed/>
    <w:rsid w:val="002D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5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1427</Characters>
  <Application>Microsoft Office Word</Application>
  <DocSecurity>0</DocSecurity>
  <Lines>11</Lines>
  <Paragraphs>3</Paragraphs>
  <ScaleCrop>false</ScaleCrop>
  <Company>школа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</dc:creator>
  <cp:keywords/>
  <dc:description/>
  <cp:lastModifiedBy>Быкова </cp:lastModifiedBy>
  <cp:revision>4</cp:revision>
  <dcterms:created xsi:type="dcterms:W3CDTF">2014-04-08T11:17:00Z</dcterms:created>
  <dcterms:modified xsi:type="dcterms:W3CDTF">2015-11-12T10:09:00Z</dcterms:modified>
</cp:coreProperties>
</file>