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6" w:rsidRPr="006C044F" w:rsidRDefault="00347DF5">
      <w:pPr>
        <w:spacing w:after="0" w:line="408" w:lineRule="auto"/>
        <w:ind w:left="120"/>
        <w:jc w:val="center"/>
        <w:rPr>
          <w:lang w:val="ru-RU"/>
        </w:rPr>
      </w:pPr>
      <w:bookmarkStart w:id="0" w:name="block-25378806"/>
      <w:r w:rsidRPr="006C04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5296" w:rsidRPr="006C044F" w:rsidRDefault="00347DF5">
      <w:pPr>
        <w:spacing w:after="0" w:line="408" w:lineRule="auto"/>
        <w:ind w:left="120"/>
        <w:jc w:val="center"/>
        <w:rPr>
          <w:lang w:val="ru-RU"/>
        </w:rPr>
      </w:pPr>
      <w:bookmarkStart w:id="1" w:name="fe665616-2748-4d90-bd50-5b617362b917"/>
      <w:r w:rsidRPr="006C044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5296" w:rsidRPr="006C044F" w:rsidRDefault="00347DF5">
      <w:pPr>
        <w:spacing w:after="0" w:line="408" w:lineRule="auto"/>
        <w:ind w:left="120"/>
        <w:jc w:val="center"/>
        <w:rPr>
          <w:lang w:val="ru-RU"/>
        </w:rPr>
      </w:pPr>
      <w:bookmarkStart w:id="2" w:name="d891cd23-75ad-4d7a-b1eb-2ec1609bac70"/>
      <w:r w:rsidRPr="006C044F">
        <w:rPr>
          <w:rFonts w:ascii="Times New Roman" w:hAnsi="Times New Roman"/>
          <w:b/>
          <w:color w:val="000000"/>
          <w:sz w:val="28"/>
          <w:lang w:val="ru-RU"/>
        </w:rPr>
        <w:t>Муниципальный район "Чернянский район" Белгородской области</w:t>
      </w:r>
      <w:bookmarkEnd w:id="2"/>
    </w:p>
    <w:p w:rsidR="00A75296" w:rsidRPr="006C044F" w:rsidRDefault="00347DF5">
      <w:pPr>
        <w:spacing w:after="0" w:line="408" w:lineRule="auto"/>
        <w:ind w:left="120"/>
        <w:jc w:val="center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МБОУ «СОШ с.Верхнее Кузькино»</w:t>
      </w:r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Pr="006C044F" w:rsidRDefault="00A75296">
      <w:pPr>
        <w:spacing w:after="0"/>
        <w:ind w:left="120"/>
        <w:rPr>
          <w:lang w:val="ru-RU"/>
        </w:rPr>
      </w:pPr>
    </w:p>
    <w:p w:rsidR="006C044F" w:rsidRDefault="006C044F" w:rsidP="006C044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C044F" w:rsidTr="006C044F">
        <w:tc>
          <w:tcPr>
            <w:tcW w:w="3114" w:type="dxa"/>
          </w:tcPr>
          <w:p w:rsidR="006C044F" w:rsidRDefault="006C04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C044F" w:rsidRDefault="006C04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Педагогический совет 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31.08.2023г.</w:t>
            </w:r>
          </w:p>
          <w:p w:rsidR="006C044F" w:rsidRDefault="006C04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044F" w:rsidRDefault="006C04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C044F" w:rsidRDefault="006C04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Логачева В.Б.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30.08.2023г.</w:t>
            </w:r>
          </w:p>
          <w:p w:rsidR="006C044F" w:rsidRDefault="006C04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044F" w:rsidRDefault="006C04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044F" w:rsidRDefault="006C04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Черкесов И.А.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№88 </w:t>
            </w:r>
          </w:p>
          <w:p w:rsidR="006C044F" w:rsidRDefault="006C04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31.08.2023г.</w:t>
            </w:r>
          </w:p>
          <w:p w:rsidR="006C044F" w:rsidRDefault="006C04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5296" w:rsidRDefault="00A75296">
      <w:pPr>
        <w:spacing w:after="0"/>
        <w:ind w:left="120"/>
      </w:pPr>
    </w:p>
    <w:p w:rsidR="00A75296" w:rsidRDefault="00A75296">
      <w:pPr>
        <w:spacing w:after="0"/>
        <w:ind w:left="120"/>
      </w:pPr>
    </w:p>
    <w:p w:rsidR="00A75296" w:rsidRDefault="00A75296">
      <w:pPr>
        <w:spacing w:after="0"/>
        <w:ind w:left="120"/>
      </w:pPr>
    </w:p>
    <w:p w:rsidR="00A75296" w:rsidRDefault="00A75296">
      <w:pPr>
        <w:spacing w:after="0"/>
        <w:ind w:left="120"/>
      </w:pPr>
    </w:p>
    <w:p w:rsidR="00A75296" w:rsidRDefault="00A75296">
      <w:pPr>
        <w:spacing w:after="0"/>
        <w:ind w:left="120"/>
      </w:pPr>
    </w:p>
    <w:p w:rsidR="00A75296" w:rsidRDefault="00A75296">
      <w:pPr>
        <w:spacing w:after="0"/>
        <w:ind w:left="120"/>
      </w:pPr>
    </w:p>
    <w:p w:rsidR="00A75296" w:rsidRDefault="00347DF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5296" w:rsidRDefault="00347DF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3365259)</w:t>
      </w:r>
    </w:p>
    <w:p w:rsidR="00A75296" w:rsidRDefault="00A75296">
      <w:pPr>
        <w:spacing w:after="0"/>
        <w:ind w:left="120"/>
        <w:jc w:val="center"/>
      </w:pPr>
    </w:p>
    <w:p w:rsidR="00A75296" w:rsidRPr="006C044F" w:rsidRDefault="00347DF5">
      <w:pPr>
        <w:spacing w:after="0" w:line="408" w:lineRule="auto"/>
        <w:ind w:left="120"/>
        <w:jc w:val="center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A75296" w:rsidRPr="006C044F" w:rsidRDefault="00347DF5">
      <w:pPr>
        <w:spacing w:after="0" w:line="408" w:lineRule="auto"/>
        <w:ind w:left="120"/>
        <w:jc w:val="center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C044F">
        <w:rPr>
          <w:rFonts w:ascii="Calibri" w:hAnsi="Calibri"/>
          <w:color w:val="000000"/>
          <w:sz w:val="28"/>
          <w:lang w:val="ru-RU"/>
        </w:rPr>
        <w:t>–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A75296">
      <w:pPr>
        <w:spacing w:after="0"/>
        <w:ind w:left="120"/>
        <w:jc w:val="center"/>
        <w:rPr>
          <w:lang w:val="ru-RU"/>
        </w:rPr>
      </w:pPr>
    </w:p>
    <w:p w:rsidR="00A75296" w:rsidRPr="006C044F" w:rsidRDefault="00347DF5">
      <w:pPr>
        <w:spacing w:after="0"/>
        <w:ind w:left="120"/>
        <w:jc w:val="center"/>
        <w:rPr>
          <w:lang w:val="ru-RU"/>
        </w:rPr>
      </w:pPr>
      <w:bookmarkStart w:id="3" w:name="daf91b7c-f861-4f65-ac3d-7093d1098ae7"/>
      <w:r w:rsidRPr="006C044F">
        <w:rPr>
          <w:rFonts w:ascii="Times New Roman" w:hAnsi="Times New Roman"/>
          <w:b/>
          <w:color w:val="000000"/>
          <w:sz w:val="28"/>
          <w:lang w:val="ru-RU"/>
        </w:rPr>
        <w:t>с. Верхнее Кузькино</w:t>
      </w:r>
      <w:bookmarkEnd w:id="3"/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d9e9922-8c7a-4bd6-b337-ac3d7fc668dc"/>
      <w:r w:rsidRPr="006C044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bookmarkStart w:id="5" w:name="block-25378807"/>
      <w:bookmarkEnd w:id="0"/>
      <w:r w:rsidRPr="006C044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</w:t>
      </w:r>
      <w:r w:rsidRPr="006C044F">
        <w:rPr>
          <w:rFonts w:ascii="Times New Roman" w:hAnsi="Times New Roman"/>
          <w:color w:val="000000"/>
          <w:sz w:val="28"/>
          <w:lang w:val="ru-RU"/>
        </w:rPr>
        <w:t>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</w:t>
      </w:r>
      <w:r w:rsidRPr="006C044F">
        <w:rPr>
          <w:rFonts w:ascii="Times New Roman" w:hAnsi="Times New Roman"/>
          <w:color w:val="000000"/>
          <w:sz w:val="28"/>
          <w:lang w:val="ru-RU"/>
        </w:rPr>
        <w:t>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</w:t>
      </w:r>
      <w:r w:rsidRPr="006C044F">
        <w:rPr>
          <w:rFonts w:ascii="Times New Roman" w:hAnsi="Times New Roman"/>
          <w:color w:val="000000"/>
          <w:sz w:val="28"/>
          <w:lang w:val="ru-RU"/>
        </w:rPr>
        <w:t>или военным делом.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</w:t>
      </w:r>
      <w:r w:rsidRPr="006C044F">
        <w:rPr>
          <w:rFonts w:ascii="Times New Roman" w:hAnsi="Times New Roman"/>
          <w:color w:val="000000"/>
          <w:sz w:val="28"/>
          <w:lang w:val="ru-RU"/>
        </w:rPr>
        <w:t>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особенностей обучающихся. В программе по биологии реализован принцип преемстве</w:t>
      </w:r>
      <w:r w:rsidRPr="006C044F">
        <w:rPr>
          <w:rFonts w:ascii="Times New Roman" w:hAnsi="Times New Roman"/>
          <w:color w:val="000000"/>
          <w:sz w:val="28"/>
          <w:lang w:val="ru-RU"/>
        </w:rPr>
        <w:t>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</w:t>
      </w:r>
      <w:r w:rsidRPr="006C044F">
        <w:rPr>
          <w:rFonts w:ascii="Times New Roman" w:hAnsi="Times New Roman"/>
          <w:color w:val="000000"/>
          <w:sz w:val="28"/>
          <w:lang w:val="ru-RU"/>
        </w:rPr>
        <w:t>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образования завершает биологическое образование в школе и ориентирован на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</w:t>
      </w:r>
      <w:r w:rsidRPr="006C044F">
        <w:rPr>
          <w:rFonts w:ascii="Times New Roman" w:hAnsi="Times New Roman"/>
          <w:color w:val="000000"/>
          <w:sz w:val="28"/>
          <w:lang w:val="ru-RU"/>
        </w:rPr>
        <w:t>го учения и экологии.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</w:t>
      </w:r>
      <w:r w:rsidRPr="006C044F">
        <w:rPr>
          <w:rFonts w:ascii="Times New Roman" w:hAnsi="Times New Roman"/>
          <w:color w:val="000000"/>
          <w:sz w:val="28"/>
          <w:lang w:val="ru-RU"/>
        </w:rPr>
        <w:t>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</w:t>
      </w:r>
      <w:r w:rsidRPr="006C044F">
        <w:rPr>
          <w:rFonts w:ascii="Times New Roman" w:hAnsi="Times New Roman"/>
          <w:color w:val="000000"/>
          <w:sz w:val="28"/>
          <w:lang w:val="ru-RU"/>
        </w:rPr>
        <w:t>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</w:t>
      </w:r>
      <w:r w:rsidRPr="006C044F">
        <w:rPr>
          <w:rFonts w:ascii="Times New Roman" w:hAnsi="Times New Roman"/>
          <w:color w:val="000000"/>
          <w:sz w:val="28"/>
          <w:lang w:val="ru-RU"/>
        </w:rPr>
        <w:t>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 предмету "Биология" отражает системно-уровневый и эволюционный подход</w:t>
      </w:r>
      <w:r w:rsidRPr="006C044F">
        <w:rPr>
          <w:rFonts w:ascii="Times New Roman" w:hAnsi="Times New Roman"/>
          <w:color w:val="000000"/>
          <w:sz w:val="28"/>
          <w:lang w:val="ru-RU"/>
        </w:rPr>
        <w:t>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</w:t>
      </w:r>
      <w:r w:rsidRPr="006C044F">
        <w:rPr>
          <w:rFonts w:ascii="Times New Roman" w:hAnsi="Times New Roman"/>
          <w:color w:val="000000"/>
          <w:sz w:val="28"/>
          <w:lang w:val="ru-RU"/>
        </w:rPr>
        <w:t>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</w:t>
      </w:r>
      <w:r w:rsidRPr="006C044F">
        <w:rPr>
          <w:rFonts w:ascii="Times New Roman" w:hAnsi="Times New Roman"/>
          <w:color w:val="000000"/>
          <w:sz w:val="28"/>
          <w:lang w:val="ru-RU"/>
        </w:rPr>
        <w:t>сновы экологии и учение о биосфере.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</w:t>
      </w:r>
      <w:r w:rsidRPr="006C044F">
        <w:rPr>
          <w:rFonts w:ascii="Times New Roman" w:hAnsi="Times New Roman"/>
          <w:color w:val="000000"/>
          <w:sz w:val="28"/>
          <w:lang w:val="ru-RU"/>
        </w:rPr>
        <w:t>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</w:t>
      </w:r>
      <w:r w:rsidRPr="006C044F">
        <w:rPr>
          <w:rFonts w:ascii="Times New Roman" w:hAnsi="Times New Roman"/>
          <w:color w:val="000000"/>
          <w:sz w:val="28"/>
          <w:lang w:val="ru-RU"/>
        </w:rPr>
        <w:t>их проблем.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</w:t>
      </w:r>
      <w:r w:rsidRPr="006C044F">
        <w:rPr>
          <w:rFonts w:ascii="Times New Roman" w:hAnsi="Times New Roman"/>
          <w:color w:val="000000"/>
          <w:sz w:val="28"/>
          <w:lang w:val="ru-RU"/>
        </w:rPr>
        <w:t>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углублённом уровне обеспечивается решением следу</w:t>
      </w:r>
      <w:r w:rsidRPr="006C044F">
        <w:rPr>
          <w:rFonts w:ascii="Times New Roman" w:hAnsi="Times New Roman"/>
          <w:color w:val="000000"/>
          <w:sz w:val="28"/>
          <w:lang w:val="ru-RU"/>
        </w:rPr>
        <w:t>ющих задач: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</w:t>
      </w:r>
      <w:r w:rsidRPr="006C044F">
        <w:rPr>
          <w:rFonts w:ascii="Times New Roman" w:hAnsi="Times New Roman"/>
          <w:color w:val="000000"/>
          <w:sz w:val="28"/>
          <w:lang w:val="ru-RU"/>
        </w:rPr>
        <w:t>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познания живой природы: исследовательскими методами биологических наук (мол</w:t>
      </w:r>
      <w:r w:rsidRPr="006C044F">
        <w:rPr>
          <w:rFonts w:ascii="Times New Roman" w:hAnsi="Times New Roman"/>
          <w:color w:val="000000"/>
          <w:sz w:val="28"/>
          <w:lang w:val="ru-RU"/>
        </w:rPr>
        <w:t>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</w:t>
      </w:r>
      <w:r w:rsidRPr="006C044F">
        <w:rPr>
          <w:rFonts w:ascii="Times New Roman" w:hAnsi="Times New Roman"/>
          <w:color w:val="000000"/>
          <w:sz w:val="28"/>
          <w:lang w:val="ru-RU"/>
        </w:rPr>
        <w:t>змерение, эксперимент, моделирование);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</w:t>
      </w:r>
      <w:r w:rsidRPr="006C044F">
        <w:rPr>
          <w:rFonts w:ascii="Times New Roman" w:hAnsi="Times New Roman"/>
          <w:color w:val="000000"/>
          <w:sz w:val="28"/>
          <w:lang w:val="ru-RU"/>
        </w:rPr>
        <w:t>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</w:t>
      </w:r>
      <w:r w:rsidRPr="006C044F">
        <w:rPr>
          <w:rFonts w:ascii="Times New Roman" w:hAnsi="Times New Roman"/>
          <w:color w:val="000000"/>
          <w:sz w:val="28"/>
          <w:lang w:val="ru-RU"/>
        </w:rPr>
        <w:t>задач, моделирования биологических объектов и процессов;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</w:t>
      </w:r>
      <w:r w:rsidRPr="006C044F">
        <w:rPr>
          <w:rFonts w:ascii="Times New Roman" w:hAnsi="Times New Roman"/>
          <w:color w:val="000000"/>
          <w:sz w:val="28"/>
          <w:lang w:val="ru-RU"/>
        </w:rPr>
        <w:t>интеграции естественно-научных знаний;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</w:t>
      </w:r>
      <w:r w:rsidRPr="006C044F">
        <w:rPr>
          <w:rFonts w:ascii="Times New Roman" w:hAnsi="Times New Roman"/>
          <w:color w:val="000000"/>
          <w:sz w:val="28"/>
          <w:lang w:val="ru-RU"/>
        </w:rPr>
        <w:t>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</w:t>
      </w:r>
      <w:r w:rsidRPr="006C044F">
        <w:rPr>
          <w:rFonts w:ascii="Times New Roman" w:hAnsi="Times New Roman"/>
          <w:color w:val="000000"/>
          <w:sz w:val="28"/>
          <w:lang w:val="ru-RU"/>
        </w:rPr>
        <w:t>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bookmarkStart w:id="6" w:name="ae087229-bc2a-42f7-a634-a0357f20ae55"/>
      <w:r w:rsidRPr="006C044F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на изучение биологии на углубленном </w:t>
      </w:r>
      <w:r w:rsidRPr="006C044F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6"/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обучения биологии осуществляется с учётом специфики его содержания и </w:t>
      </w:r>
      <w:r w:rsidRPr="006C044F">
        <w:rPr>
          <w:rFonts w:ascii="Times New Roman" w:hAnsi="Times New Roman"/>
          <w:color w:val="000000"/>
          <w:sz w:val="28"/>
          <w:lang w:val="ru-RU"/>
        </w:rPr>
        <w:t>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A75296" w:rsidRPr="006C044F" w:rsidRDefault="00A75296">
      <w:pPr>
        <w:rPr>
          <w:lang w:val="ru-RU"/>
        </w:rPr>
        <w:sectPr w:rsidR="00A75296" w:rsidRPr="006C044F">
          <w:pgSz w:w="11906" w:h="16383"/>
          <w:pgMar w:top="1134" w:right="850" w:bottom="1134" w:left="1701" w:header="720" w:footer="720" w:gutter="0"/>
          <w:cols w:space="720"/>
        </w:sectPr>
      </w:pPr>
    </w:p>
    <w:p w:rsidR="00A75296" w:rsidRPr="006C044F" w:rsidRDefault="00347DF5">
      <w:pPr>
        <w:spacing w:after="0" w:line="264" w:lineRule="auto"/>
        <w:ind w:left="120"/>
        <w:jc w:val="both"/>
        <w:rPr>
          <w:lang w:val="ru-RU"/>
        </w:rPr>
      </w:pPr>
      <w:bookmarkStart w:id="7" w:name="block-25378808"/>
      <w:bookmarkEnd w:id="5"/>
      <w:r w:rsidRPr="006C04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5296" w:rsidRPr="006C044F" w:rsidRDefault="00A75296">
      <w:pPr>
        <w:spacing w:after="0" w:line="264" w:lineRule="auto"/>
        <w:ind w:left="120"/>
        <w:jc w:val="both"/>
        <w:rPr>
          <w:lang w:val="ru-RU"/>
        </w:rPr>
      </w:pPr>
    </w:p>
    <w:p w:rsidR="00A75296" w:rsidRPr="006C044F" w:rsidRDefault="00347DF5">
      <w:pPr>
        <w:spacing w:after="0" w:line="264" w:lineRule="auto"/>
        <w:ind w:left="12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5296" w:rsidRPr="006C044F" w:rsidRDefault="00A75296">
      <w:pPr>
        <w:spacing w:after="0" w:line="264" w:lineRule="auto"/>
        <w:ind w:left="120"/>
        <w:jc w:val="both"/>
        <w:rPr>
          <w:lang w:val="ru-RU"/>
        </w:rPr>
      </w:pP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Содержание программы, выделе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нное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6C044F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Биологические науки и изучаемые ими проблемы. Фундаментальные, прикладны</w:t>
      </w:r>
      <w:r w:rsidRPr="006C044F">
        <w:rPr>
          <w:rFonts w:ascii="Times New Roman" w:hAnsi="Times New Roman"/>
          <w:color w:val="000000"/>
          <w:sz w:val="28"/>
          <w:lang w:val="ru-RU"/>
        </w:rPr>
        <w:t>е и поисковые научные исследования в биологии.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практической деятельности человека: медицине, сельском хозяйстве, промышленн</w:t>
      </w:r>
      <w:r w:rsidRPr="006C044F">
        <w:rPr>
          <w:rFonts w:ascii="Times New Roman" w:hAnsi="Times New Roman"/>
          <w:color w:val="000000"/>
          <w:sz w:val="28"/>
          <w:lang w:val="ru-RU"/>
        </w:rPr>
        <w:t>ости, охране природы.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Вавилов, Н. В. Тимофеев-Ресовский, Дж. Уотсон, Ф. Крик, Д. К. Беляев.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Живые системы как предмет изучения биологии. Свойства живых систем: единство химического состава, дискретность и целостность, сложность 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тканевый, организменный, популяционно-видовой, экосистемный (биогеоценотич</w:t>
      </w:r>
      <w:r w:rsidRPr="006C044F">
        <w:rPr>
          <w:rFonts w:ascii="Times New Roman" w:hAnsi="Times New Roman"/>
          <w:color w:val="000000"/>
          <w:sz w:val="28"/>
          <w:lang w:val="ru-RU"/>
        </w:rPr>
        <w:t>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Изучение живых систем. Методы биологической науки. Наблюдение, измер</w:t>
      </w:r>
      <w:r w:rsidRPr="006C044F">
        <w:rPr>
          <w:rFonts w:ascii="Times New Roman" w:hAnsi="Times New Roman"/>
          <w:color w:val="000000"/>
          <w:sz w:val="28"/>
          <w:lang w:val="ru-RU"/>
        </w:rPr>
        <w:t>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данных. Оценка достоверност</w:t>
      </w:r>
      <w:r w:rsidRPr="006C044F">
        <w:rPr>
          <w:rFonts w:ascii="Times New Roman" w:hAnsi="Times New Roman"/>
          <w:color w:val="000000"/>
          <w:sz w:val="28"/>
          <w:lang w:val="ru-RU"/>
        </w:rPr>
        <w:t>и полученных результатов. Причины искажения результатов эксперимента. Понятие статистического теста.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«Основные признаки жизни», «Биологические системы», «Свойства живой материи», «Уровни организации живой природы», «Строение ж</w:t>
      </w:r>
      <w:r w:rsidRPr="006C044F">
        <w:rPr>
          <w:rFonts w:ascii="Times New Roman" w:hAnsi="Times New Roman"/>
          <w:color w:val="000000"/>
          <w:sz w:val="28"/>
          <w:lang w:val="ru-RU"/>
        </w:rPr>
        <w:t>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«Испо</w:t>
      </w:r>
      <w:r w:rsidRPr="006C044F">
        <w:rPr>
          <w:rFonts w:ascii="Times New Roman" w:hAnsi="Times New Roman"/>
          <w:color w:val="000000"/>
          <w:sz w:val="28"/>
          <w:lang w:val="ru-RU"/>
        </w:rPr>
        <w:t>льзование различных методов при изучении живых систем».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 История открытия клетки. Работы Р. Гука, А. Левенгука. Клеточная теория (Т. Шванн, М. Шлейден, Р. Вирхов). Основные положения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современной клеточной теории.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культивирование клеток.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Кон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фокальная микроскопия. Витальное (прижизненное) изучение клеток.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 Р. Вирхов, К. М. Бэр.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биологии (хроматография, электрофорез, дифференциальное центрифугирование, ПЦР)».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Тема 4. Химическая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организация клетки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структурировании клетки, теплорегуляции. Минеральные вещества клетки, их биологическая роль. Роль катионов и анионов в к</w:t>
      </w:r>
      <w:r w:rsidRPr="006C044F">
        <w:rPr>
          <w:rFonts w:ascii="Times New Roman" w:hAnsi="Times New Roman"/>
          <w:color w:val="000000"/>
          <w:sz w:val="28"/>
          <w:lang w:val="ru-RU"/>
        </w:rPr>
        <w:t>летке.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 третичная, четвертичная структуры. Денатурация. Свойства белков. Классифик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ация белков. Биологические функции белков.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6C044F">
        <w:rPr>
          <w:rFonts w:ascii="Times New Roman" w:hAnsi="Times New Roman"/>
          <w:color w:val="000000"/>
          <w:sz w:val="28"/>
          <w:lang w:val="ru-RU"/>
        </w:rPr>
        <w:t>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функции углеводов.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</w:t>
      </w:r>
      <w:r w:rsidRPr="006C044F">
        <w:rPr>
          <w:rFonts w:ascii="Times New Roman" w:hAnsi="Times New Roman"/>
          <w:color w:val="000000"/>
          <w:sz w:val="28"/>
          <w:lang w:val="ru-RU"/>
        </w:rPr>
        <w:t>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самозамыканию, полупроницаемость.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</w:t>
      </w:r>
      <w:r w:rsidRPr="006C044F">
        <w:rPr>
          <w:rFonts w:ascii="Times New Roman" w:hAnsi="Times New Roman"/>
          <w:color w:val="000000"/>
          <w:sz w:val="28"/>
          <w:lang w:val="ru-RU"/>
        </w:rPr>
        <w:t>леотиды. Принцип комплементарности. Правило Чаргаффа. Структура ДНК – двойная спираль. Местонахождение и биологические функции ДНК. Виды РНК. Функции РНК в клетке.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Строение молекулы АТФ. Макроэргические связи в молекуле АТФ. Биологические функции АТФ. Восс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тановленные переносчики, их функции в клетке.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протеомики.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Структурная биология: биохимические и биофизические исследования состава и пространственной структуры биомолек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ул.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«Периодическая таблица химических элементов», «Строение молекулы воды», «Вещества в составе организмов», «Строение мол</w:t>
      </w:r>
      <w:r w:rsidRPr="006C044F">
        <w:rPr>
          <w:rFonts w:ascii="Times New Roman" w:hAnsi="Times New Roman"/>
          <w:color w:val="000000"/>
          <w:sz w:val="28"/>
          <w:lang w:val="ru-RU"/>
        </w:rPr>
        <w:t>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</w:t>
      </w:r>
      <w:r w:rsidRPr="006C044F">
        <w:rPr>
          <w:rFonts w:ascii="Times New Roman" w:hAnsi="Times New Roman"/>
          <w:color w:val="000000"/>
          <w:sz w:val="28"/>
          <w:lang w:val="ru-RU"/>
        </w:rPr>
        <w:t>енных реакций».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5. Строение и функции клетки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</w:t>
      </w:r>
      <w:r w:rsidRPr="006C044F">
        <w:rPr>
          <w:rFonts w:ascii="Times New Roman" w:hAnsi="Times New Roman"/>
          <w:color w:val="000000"/>
          <w:sz w:val="28"/>
          <w:lang w:val="ru-RU"/>
        </w:rPr>
        <w:t>ариотической клетки. Клеточная стенка бактерий и архей. Особенности строения гетеротрофной и автотрофной прокариотических клеток. Место и роль прокариот в биоценозах.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</w:t>
      </w:r>
      <w:r w:rsidRPr="006C044F">
        <w:rPr>
          <w:rFonts w:ascii="Times New Roman" w:hAnsi="Times New Roman"/>
          <w:color w:val="000000"/>
          <w:sz w:val="28"/>
          <w:lang w:val="ru-RU"/>
        </w:rPr>
        <w:t>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 активный транспорт). Полупроницаемость мембраны. Работа натрий-калиевого насоса. Эндоцитоз: пи</w:t>
      </w:r>
      <w:r w:rsidRPr="006C044F">
        <w:rPr>
          <w:rFonts w:ascii="Times New Roman" w:hAnsi="Times New Roman"/>
          <w:color w:val="000000"/>
          <w:sz w:val="28"/>
          <w:lang w:val="ru-RU"/>
        </w:rPr>
        <w:t>ноцитоз, фагоцитоз. Экзоцитоз. Клеточная стенка. Структура и функции клеточной стенки растений, грибов.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 Движение цитоплазмы. Органоиды клетки. Одномембранные органоиды клетки: эндоплазматическая сеть (ЭПС), аппарат Гольджи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, лизосомы, их строение и функции. Взаимосвязь одномембранных органоидов клетки. Строение гранулярного ретикулума.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Механизм направления белков в ЭПС. 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Секреторная функция аппарата Гольджи.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клетке. Вакуоли растительных клеток. Клеточный сок. Тургор.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Проис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хождение митохондрий и пластид. Симбиогенез (К.С. Мережковский, Л. Маргулис)</w:t>
      </w:r>
      <w:r w:rsidRPr="006C044F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вторичные и сложные пластиды фотосинтезирующих эукариот. Хлоропласты, хромопласты, лейкопласты высших растений.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Немембранные 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органоиды клетки Строение и функции немембранных органоидов клетки. Рибосомы.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Актиновые микрофиламенты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утиков и ресничек. Микротрубочки цитоплазмы. Центриоль.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Ядро. Оболочка ядра, хроматин, кариоплазма, ядрышки, их строение и функции. Ядерный белковый матрикс. Пространственное расп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оложение хромосом в интерфазном ядре.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 транспорт.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«Строение растительной клетки», «Строение митохондрии», «Ядро», «Строение прокариотической клетки».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световой микр</w:t>
      </w:r>
      <w:r w:rsidRPr="006C044F">
        <w:rPr>
          <w:rFonts w:ascii="Times New Roman" w:hAnsi="Times New Roman"/>
          <w:color w:val="000000"/>
          <w:sz w:val="28"/>
          <w:lang w:val="ru-RU"/>
        </w:rPr>
        <w:t>оскоп, микропрепараты растительных, животных клеток, микропрепараты бактериальных клеток.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различных организмов».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6. Обмен веществ и превращение энергии в клетке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</w:t>
      </w:r>
      <w:r w:rsidRPr="006C044F">
        <w:rPr>
          <w:rFonts w:ascii="Times New Roman" w:hAnsi="Times New Roman"/>
          <w:color w:val="000000"/>
          <w:sz w:val="28"/>
          <w:lang w:val="ru-RU"/>
        </w:rPr>
        <w:t>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реакций клеточного метаболизма. Ферменты, их строение, свойства и механизм де</w:t>
      </w:r>
      <w:r w:rsidRPr="006C044F">
        <w:rPr>
          <w:rFonts w:ascii="Times New Roman" w:hAnsi="Times New Roman"/>
          <w:color w:val="000000"/>
          <w:sz w:val="28"/>
          <w:lang w:val="ru-RU"/>
        </w:rPr>
        <w:t>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различных факторов.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Аноксигенный и оксиге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нный фотосинтез у бактерий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Световая и темновая фазы.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6C044F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C044F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6C044F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скорость фотосинтеза. Значение фотосинтеза.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серобактерии, водородные бактерии. Значение хемосинтеза.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Анаэробные организмы. Виды брожения. Продукты брожения и их </w:t>
      </w:r>
      <w:r w:rsidRPr="006C044F">
        <w:rPr>
          <w:rFonts w:ascii="Times New Roman" w:hAnsi="Times New Roman"/>
          <w:color w:val="000000"/>
          <w:sz w:val="28"/>
          <w:lang w:val="ru-RU"/>
        </w:rPr>
        <w:t>использование человеком. Анаэробные микроорганизмы как объекты биотехнологии и возбудители болезней.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 Подготовительный этап. Гликолиз – бескислородное расщепление глюкозы.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Энергия мембранного градиента протонов. Синтез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Преимущества аэроб</w:t>
      </w:r>
      <w:r w:rsidRPr="006C044F">
        <w:rPr>
          <w:rFonts w:ascii="Times New Roman" w:hAnsi="Times New Roman"/>
          <w:color w:val="000000"/>
          <w:sz w:val="28"/>
          <w:lang w:val="ru-RU"/>
        </w:rPr>
        <w:t>ного пути обмена веществ перед анаэробным. Эффективность энергетического обмена.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Дж. Пристли, К. А. Тимирязев, С. Н. Виноградский, В. А. Энгельгардт, П. Митчелл, Г. А. Заварзин.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«Фотосинтез», «Энергетический обмен», </w:t>
      </w:r>
      <w:r w:rsidRPr="006C044F">
        <w:rPr>
          <w:rFonts w:ascii="Times New Roman" w:hAnsi="Times New Roman"/>
          <w:color w:val="000000"/>
          <w:sz w:val="28"/>
          <w:lang w:val="ru-RU"/>
        </w:rPr>
        <w:t>«Биосинтез белка», «Строение фермента», «Хемосинтез».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</w:t>
      </w:r>
      <w:r w:rsidRPr="006C044F">
        <w:rPr>
          <w:rFonts w:ascii="Times New Roman" w:hAnsi="Times New Roman"/>
          <w:color w:val="000000"/>
          <w:sz w:val="28"/>
          <w:lang w:val="ru-RU"/>
        </w:rPr>
        <w:t>ы)».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7.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 Наследственная информация и реализация её в клетке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нскрипции: комплементарность, антипараллельность, асимметричность.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</w:t>
      </w:r>
      <w:r w:rsidRPr="006C044F">
        <w:rPr>
          <w:rFonts w:ascii="Times New Roman" w:hAnsi="Times New Roman"/>
          <w:color w:val="000000"/>
          <w:sz w:val="28"/>
          <w:lang w:val="ru-RU"/>
        </w:rPr>
        <w:t>оль рибосом в биосинтезе белка.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оматина в регуляции работы генов</w:t>
      </w:r>
      <w:r w:rsidRPr="006C044F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К-содержащих вирусов, бактериофагов. Обратная транскрипция, ревертаза, интеграза</w:t>
      </w:r>
      <w:r w:rsidRPr="006C044F">
        <w:rPr>
          <w:rFonts w:ascii="Times New Roman" w:hAnsi="Times New Roman"/>
          <w:color w:val="000000"/>
          <w:sz w:val="28"/>
          <w:lang w:val="ru-RU"/>
        </w:rPr>
        <w:t>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6C044F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») структу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рных биологических данных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«Биосинтез белка», «Генетический код», «Вирусы», «Бактериофаги».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</w:t>
      </w:r>
      <w:r w:rsidRPr="006C044F">
        <w:rPr>
          <w:rFonts w:ascii="Times New Roman" w:hAnsi="Times New Roman"/>
          <w:color w:val="000000"/>
          <w:sz w:val="28"/>
          <w:lang w:val="ru-RU"/>
        </w:rPr>
        <w:t>овка клетки к делению. Пресинтетический (постмитотический), синтетический и постсинтетический (премитотический) периоды интерфазы.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Механизм репликации ДНК. Хромосомы. Строение хромосом. 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</w:t>
      </w:r>
      <w:r w:rsidRPr="006C044F">
        <w:rPr>
          <w:rFonts w:ascii="Times New Roman" w:hAnsi="Times New Roman"/>
          <w:color w:val="000000"/>
          <w:sz w:val="28"/>
          <w:lang w:val="ru-RU"/>
        </w:rPr>
        <w:t>их процессы. Типы митоза. Кариокинез и цитокинез. Биологическое значение митоза.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клетки. Программируемая клеточная гибель – апоптоз.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Механизмы пролиферации, дифференцировки,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старения и гибели клеток. «Цифровая клетка» – биоинформатические модели функционирования клетки.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световой микроскоп, микропрепараты: «Митоз в клетках корешка лука».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9. Строение и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 функции организмов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Биологическое разнообразие организмов. Одноклеточные, колониальные, многоклеточные организмы.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</w:t>
      </w:r>
      <w:r w:rsidRPr="006C044F">
        <w:rPr>
          <w:rFonts w:ascii="Times New Roman" w:hAnsi="Times New Roman"/>
          <w:color w:val="000000"/>
          <w:sz w:val="28"/>
          <w:lang w:val="ru-RU"/>
        </w:rPr>
        <w:t>сты. Колониальные организмы.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Ткани растений. Типы растительных тканей: образовательная, покровная, проводящая, основная, механическая. Особ</w:t>
      </w:r>
      <w:r w:rsidRPr="006C044F">
        <w:rPr>
          <w:rFonts w:ascii="Times New Roman" w:hAnsi="Times New Roman"/>
          <w:color w:val="000000"/>
          <w:sz w:val="28"/>
          <w:lang w:val="ru-RU"/>
        </w:rPr>
        <w:t>енности строения, функций и расположения тканей в органах растений.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Ткани животных и человека.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Органы</w:t>
      </w:r>
      <w:r w:rsidRPr="006C044F">
        <w:rPr>
          <w:rFonts w:ascii="Times New Roman" w:hAnsi="Times New Roman"/>
          <w:color w:val="000000"/>
          <w:sz w:val="28"/>
          <w:lang w:val="ru-RU"/>
        </w:rPr>
        <w:t>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типы соединения костей.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и их работа.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</w:t>
      </w:r>
      <w:r w:rsidRPr="006C044F">
        <w:rPr>
          <w:rFonts w:ascii="Times New Roman" w:hAnsi="Times New Roman"/>
          <w:color w:val="000000"/>
          <w:sz w:val="28"/>
          <w:lang w:val="ru-RU"/>
        </w:rPr>
        <w:t>еварительная система человека.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</w:t>
      </w:r>
      <w:r w:rsidRPr="006C044F">
        <w:rPr>
          <w:rFonts w:ascii="Times New Roman" w:hAnsi="Times New Roman"/>
          <w:color w:val="000000"/>
          <w:sz w:val="28"/>
          <w:lang w:val="ru-RU"/>
        </w:rPr>
        <w:t>жнение строения лёгких позвоночных животных. Дыхательная система человека. Механизм вентиляции лёгких у птиц и млекопитающих. Регуляция дыхания. Дыхательные объёмы.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</w:t>
      </w:r>
      <w:r w:rsidRPr="006C044F">
        <w:rPr>
          <w:rFonts w:ascii="Times New Roman" w:hAnsi="Times New Roman"/>
          <w:color w:val="000000"/>
          <w:sz w:val="28"/>
          <w:lang w:val="ru-RU"/>
        </w:rPr>
        <w:t>. Кровеносная система и её органы. Кровеносная 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Выдел</w:t>
      </w:r>
      <w:r w:rsidRPr="006C044F">
        <w:rPr>
          <w:rFonts w:ascii="Times New Roman" w:hAnsi="Times New Roman"/>
          <w:color w:val="000000"/>
          <w:sz w:val="28"/>
          <w:lang w:val="ru-RU"/>
        </w:rPr>
        <w:t>ение у организмов. Выделение у растений. Выделение у животных. Сократительные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е у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Образование мочи у человека.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</w:t>
      </w:r>
      <w:r w:rsidRPr="006C044F">
        <w:rPr>
          <w:rFonts w:ascii="Times New Roman" w:hAnsi="Times New Roman"/>
          <w:color w:val="000000"/>
          <w:sz w:val="28"/>
          <w:lang w:val="ru-RU"/>
        </w:rPr>
        <w:t>ссивной и химической защиты. Фитонциды.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Защита 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</w:t>
      </w:r>
      <w:r w:rsidRPr="006C044F">
        <w:rPr>
          <w:rFonts w:ascii="Times New Roman" w:hAnsi="Times New Roman"/>
          <w:color w:val="000000"/>
          <w:sz w:val="28"/>
          <w:lang w:val="ru-RU"/>
        </w:rPr>
        <w:t>льно-селективного иммунитета (П. Эрлих, Ф. М. Бернет, С. Тонегава). Воспалительные ответы организмов. Роль врождённого иммунитета в развитии системных заболеваний.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</w:t>
      </w:r>
      <w:r w:rsidRPr="006C044F">
        <w:rPr>
          <w:rFonts w:ascii="Times New Roman" w:hAnsi="Times New Roman"/>
          <w:color w:val="000000"/>
          <w:sz w:val="28"/>
          <w:lang w:val="ru-RU"/>
        </w:rPr>
        <w:t>аздражимость и регуляция у растений. Ростовые вещества и их значение.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</w:t>
      </w:r>
      <w:r w:rsidRPr="006C044F">
        <w:rPr>
          <w:rFonts w:ascii="Times New Roman" w:hAnsi="Times New Roman"/>
          <w:color w:val="000000"/>
          <w:sz w:val="28"/>
          <w:lang w:val="ru-RU"/>
        </w:rPr>
        <w:t>. Рефлекс и рефлекторная дуга. Безусловные и условные рефлексы.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</w:t>
      </w:r>
      <w:r w:rsidRPr="006C044F">
        <w:rPr>
          <w:rFonts w:ascii="Times New Roman" w:hAnsi="Times New Roman"/>
          <w:color w:val="000000"/>
          <w:sz w:val="28"/>
          <w:lang w:val="ru-RU"/>
        </w:rPr>
        <w:t>истема.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</w:t>
      </w:r>
      <w:r w:rsidRPr="006C044F">
        <w:rPr>
          <w:rFonts w:ascii="Times New Roman" w:hAnsi="Times New Roman"/>
          <w:color w:val="000000"/>
          <w:sz w:val="28"/>
          <w:lang w:val="ru-RU"/>
        </w:rPr>
        <w:t>ний», «Корневые системы», «Строение стебля», «Строение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, «Эндокринная система», «Строение мышцы», «Иммунитет», «Кишечнополостные», «Схема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</w:t>
      </w:r>
      <w:r w:rsidRPr="006C044F">
        <w:rPr>
          <w:rFonts w:ascii="Times New Roman" w:hAnsi="Times New Roman"/>
          <w:color w:val="000000"/>
          <w:sz w:val="28"/>
          <w:lang w:val="ru-RU"/>
        </w:rPr>
        <w:t>система лягушки», «Нервная система пресмыкающихся», «Нервная система птиц», «Нервная система млекопитающих», «Нервная система человека», «Рефлекс».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</w:t>
      </w:r>
      <w:r w:rsidRPr="006C044F">
        <w:rPr>
          <w:rFonts w:ascii="Times New Roman" w:hAnsi="Times New Roman"/>
          <w:color w:val="000000"/>
          <w:sz w:val="28"/>
          <w:lang w:val="ru-RU"/>
        </w:rPr>
        <w:t>оллюсков, коллекции насекомых, иглокожих, живые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воздушного питания растений, расщепления крахмала и белков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color w:val="000000"/>
          <w:sz w:val="28"/>
          <w:lang w:val="ru-RU"/>
        </w:rPr>
        <w:t>«Изучение тканей растений».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бесполого размножения: почкование, споруляция, фрагментация, клонирование.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</w:t>
      </w:r>
      <w:r w:rsidRPr="006C044F">
        <w:rPr>
          <w:rFonts w:ascii="Times New Roman" w:hAnsi="Times New Roman"/>
          <w:color w:val="000000"/>
          <w:sz w:val="28"/>
          <w:lang w:val="ru-RU"/>
        </w:rPr>
        <w:t>в жизненном цикле организмов.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</w:t>
      </w:r>
      <w:r w:rsidRPr="006C044F">
        <w:rPr>
          <w:rFonts w:ascii="Times New Roman" w:hAnsi="Times New Roman"/>
          <w:color w:val="000000"/>
          <w:sz w:val="28"/>
          <w:lang w:val="ru-RU"/>
        </w:rPr>
        <w:t>я: наружное, внутреннее. Партеногенез.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примере лягушки). Дробление. Типы дробления.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недерминированное дробление. Бластула, типы бластул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Особенности дробления млекопитающих. Зародышевые листки (гаструляция). Закладка органов и тканей из зародышевых листков. Взаимное влияние </w:t>
      </w:r>
      <w:r w:rsidRPr="006C044F">
        <w:rPr>
          <w:rFonts w:ascii="Times New Roman" w:hAnsi="Times New Roman"/>
          <w:color w:val="000000"/>
          <w:sz w:val="28"/>
          <w:lang w:val="ru-RU"/>
        </w:rPr>
        <w:t>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Рост и развитие животных. Постэмбриональный 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период. Прямое и непрямое развитие. Развитие с метаморфозом у беспозвоночных и позвоночных животных. Биологическое значение прямого и непрямого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</w:t>
      </w:r>
      <w:r w:rsidRPr="006C044F">
        <w:rPr>
          <w:rFonts w:ascii="Times New Roman" w:hAnsi="Times New Roman"/>
          <w:color w:val="000000"/>
          <w:sz w:val="28"/>
          <w:lang w:val="ru-RU"/>
        </w:rPr>
        <w:t>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ы и схемы: 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</w:t>
      </w:r>
      <w:r w:rsidRPr="006C044F">
        <w:rPr>
          <w:rFonts w:ascii="Times New Roman" w:hAnsi="Times New Roman"/>
          <w:color w:val="000000"/>
          <w:sz w:val="28"/>
          <w:lang w:val="ru-RU"/>
        </w:rPr>
        <w:t>и непрямое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</w:t>
      </w:r>
      <w:r w:rsidRPr="006C044F">
        <w:rPr>
          <w:rFonts w:ascii="Times New Roman" w:hAnsi="Times New Roman"/>
          <w:color w:val="000000"/>
          <w:sz w:val="28"/>
          <w:lang w:val="ru-RU"/>
        </w:rPr>
        <w:t>кл папоротника», «Жизненный цикл сосны».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«В</w:t>
      </w:r>
      <w:r w:rsidRPr="006C044F">
        <w:rPr>
          <w:rFonts w:ascii="Times New Roman" w:hAnsi="Times New Roman"/>
          <w:color w:val="000000"/>
          <w:sz w:val="28"/>
          <w:lang w:val="ru-RU"/>
        </w:rPr>
        <w:t>ыявление признаков сходства зародышей позвоночных животных».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</w:t>
      </w:r>
      <w:r w:rsidRPr="006C044F">
        <w:rPr>
          <w:rFonts w:ascii="Times New Roman" w:hAnsi="Times New Roman"/>
          <w:color w:val="000000"/>
          <w:sz w:val="28"/>
          <w:lang w:val="ru-RU"/>
        </w:rPr>
        <w:t>ы Г. Менделя,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гичные хромосомы, аллельные гены, альтернативные признаки, доминантный и рецессивный признак, гомозигота, гетерозигота, чистая линия, гибриды, генотип, фенотип.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Вавилов, А. Н. Белозерский, Г. Д. Карпеченко, Ю. А. Филипченко, Н. В. Тимофеев-Ресовский.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«Дрозофила как объ</w:t>
      </w:r>
      <w:r w:rsidRPr="006C044F">
        <w:rPr>
          <w:rFonts w:ascii="Times New Roman" w:hAnsi="Times New Roman"/>
          <w:color w:val="000000"/>
          <w:sz w:val="28"/>
          <w:lang w:val="ru-RU"/>
        </w:rPr>
        <w:t>ект генетических исследований».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</w:t>
      </w:r>
      <w:r w:rsidRPr="006C044F">
        <w:rPr>
          <w:rFonts w:ascii="Times New Roman" w:hAnsi="Times New Roman"/>
          <w:color w:val="000000"/>
          <w:sz w:val="28"/>
          <w:lang w:val="ru-RU"/>
        </w:rPr>
        <w:t>кие основы моногибридного скрещивания. Гипотеза чистоты гамет.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признаков. Цитологические основы дигибридного скрещивания.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Хромосомный механизм </w:t>
      </w:r>
      <w:r w:rsidRPr="006C044F">
        <w:rPr>
          <w:rFonts w:ascii="Times New Roman" w:hAnsi="Times New Roman"/>
          <w:color w:val="000000"/>
          <w:sz w:val="28"/>
          <w:lang w:val="ru-RU"/>
        </w:rPr>
        <w:t>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</w:t>
      </w:r>
      <w:r w:rsidRPr="006C044F">
        <w:rPr>
          <w:rFonts w:ascii="Times New Roman" w:hAnsi="Times New Roman"/>
          <w:color w:val="000000"/>
          <w:sz w:val="28"/>
          <w:lang w:val="ru-RU"/>
        </w:rPr>
        <w:t>аллелизм. Взаимодействие неаллельных генов. Комплементарность. Эпистаз. Полимерия.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</w:t>
      </w:r>
      <w:r w:rsidRPr="006C044F">
        <w:rPr>
          <w:rFonts w:ascii="Times New Roman" w:hAnsi="Times New Roman"/>
          <w:color w:val="000000"/>
          <w:sz w:val="28"/>
          <w:lang w:val="ru-RU"/>
        </w:rPr>
        <w:t>змы взаимодействия «хозяин – паразит» и «хозяин – микробиом». Генетические аспекты контроля и изменения наследственной информации в поколениях клеток и организмов.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ля», «Третий закон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</w:t>
      </w:r>
      <w:r w:rsidRPr="006C044F">
        <w:rPr>
          <w:rFonts w:ascii="Times New Roman" w:hAnsi="Times New Roman"/>
          <w:color w:val="000000"/>
          <w:sz w:val="28"/>
          <w:lang w:val="ru-RU"/>
        </w:rPr>
        <w:t>ов».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</w:t>
      </w:r>
      <w:r w:rsidRPr="006C044F">
        <w:rPr>
          <w:rFonts w:ascii="Times New Roman" w:hAnsi="Times New Roman"/>
          <w:color w:val="000000"/>
          <w:sz w:val="28"/>
          <w:lang w:val="ru-RU"/>
        </w:rPr>
        <w:t>роскоп, микропрепарат: «Дрозофила».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Взаимодействие </w:t>
      </w:r>
      <w:r w:rsidRPr="006C044F">
        <w:rPr>
          <w:rFonts w:ascii="Times New Roman" w:hAnsi="Times New Roman"/>
          <w:color w:val="000000"/>
          <w:sz w:val="28"/>
          <w:lang w:val="ru-RU"/>
        </w:rPr>
        <w:t>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</w:t>
      </w:r>
      <w:r w:rsidRPr="006C044F">
        <w:rPr>
          <w:rFonts w:ascii="Times New Roman" w:hAnsi="Times New Roman"/>
          <w:color w:val="000000"/>
          <w:sz w:val="28"/>
          <w:lang w:val="ru-RU"/>
        </w:rPr>
        <w:t>акции признака. Вариационный ряд и вариационная кривая (В. Иоганнсен). Свойства модификационной изменчивости.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Комбинативная изм</w:t>
      </w:r>
      <w:r w:rsidRPr="006C044F">
        <w:rPr>
          <w:rFonts w:ascii="Times New Roman" w:hAnsi="Times New Roman"/>
          <w:color w:val="000000"/>
          <w:sz w:val="28"/>
          <w:lang w:val="ru-RU"/>
        </w:rPr>
        <w:t>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рованные мутации.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</w:t>
      </w:r>
      <w:r w:rsidRPr="006C044F">
        <w:rPr>
          <w:rFonts w:ascii="Times New Roman" w:hAnsi="Times New Roman"/>
          <w:color w:val="000000"/>
          <w:sz w:val="28"/>
          <w:lang w:val="ru-RU"/>
        </w:rPr>
        <w:t>Вавилов). Внеядерная изменчивость и наследственность.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</w:t>
      </w:r>
      <w:r w:rsidRPr="006C044F">
        <w:rPr>
          <w:rFonts w:ascii="Times New Roman" w:hAnsi="Times New Roman"/>
          <w:color w:val="000000"/>
          <w:sz w:val="28"/>
          <w:lang w:val="ru-RU"/>
        </w:rPr>
        <w:t>емы: «Виды изменчивости», «Модификационная изменчивость», «Комбинативная изменчивость», «Мейоз», «Оплодотворение», «Генетические заболевания человека», «Виды мутаций».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</w:t>
      </w:r>
      <w:r w:rsidRPr="006C044F">
        <w:rPr>
          <w:rFonts w:ascii="Times New Roman" w:hAnsi="Times New Roman"/>
          <w:color w:val="000000"/>
          <w:sz w:val="28"/>
          <w:lang w:val="ru-RU"/>
        </w:rPr>
        <w:t>тных с различными видами изменчивости.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14. Ге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нетика человека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</w:t>
      </w:r>
      <w:r w:rsidRPr="006C044F">
        <w:rPr>
          <w:rFonts w:ascii="Times New Roman" w:hAnsi="Times New Roman"/>
          <w:color w:val="000000"/>
          <w:sz w:val="28"/>
          <w:lang w:val="ru-RU"/>
        </w:rPr>
        <w:t>ипа: полногеномное секвенирование, генотипирование,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и лечении генетических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</w:t>
      </w:r>
      <w:r w:rsidRPr="006C044F">
        <w:rPr>
          <w:rFonts w:ascii="Times New Roman" w:hAnsi="Times New Roman"/>
          <w:color w:val="000000"/>
          <w:sz w:val="28"/>
          <w:lang w:val="ru-RU"/>
        </w:rPr>
        <w:t>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</w:t>
      </w:r>
      <w:r w:rsidRPr="006C044F">
        <w:rPr>
          <w:rFonts w:ascii="Times New Roman" w:hAnsi="Times New Roman"/>
          <w:color w:val="000000"/>
          <w:sz w:val="28"/>
          <w:lang w:val="ru-RU"/>
        </w:rPr>
        <w:t>сортов растений и 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</w:t>
      </w:r>
      <w:r w:rsidRPr="006C044F">
        <w:rPr>
          <w:rFonts w:ascii="Times New Roman" w:hAnsi="Times New Roman"/>
          <w:color w:val="000000"/>
          <w:sz w:val="28"/>
          <w:lang w:val="ru-RU"/>
        </w:rPr>
        <w:t>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Искусственный мутагенез как метод селекционной работы. Радиационный и химический мутагенез как источник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мутаций у культурных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Сохранение и изучение ген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етических ресурсов культурных растений и их диких родичей для создания новых сортов и гибридов сельскохозяйственных культур.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х и создания новых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</w:t>
      </w:r>
      <w:r w:rsidRPr="006C044F">
        <w:rPr>
          <w:rFonts w:ascii="Times New Roman" w:hAnsi="Times New Roman"/>
          <w:color w:val="000000"/>
          <w:sz w:val="28"/>
          <w:lang w:val="ru-RU"/>
        </w:rPr>
        <w:t>в, Н. Борлоуг, Д. К. Беляев.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со</w:t>
      </w:r>
      <w:r w:rsidRPr="006C044F">
        <w:rPr>
          <w:rFonts w:ascii="Times New Roman" w:hAnsi="Times New Roman"/>
          <w:color w:val="000000"/>
          <w:sz w:val="28"/>
          <w:lang w:val="ru-RU"/>
        </w:rPr>
        <w:t>ртов культурных растений и пород домашних животных».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6C044F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ферму, сортоиспытательный участок, в тепличное хозяйство, в лабораторию агроуниверситета или научного центра)».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Объекты, используемые в биотехнологии, – клеточные и тканевые культуры, микроорганизмы, их </w:t>
      </w:r>
      <w:r w:rsidRPr="006C044F">
        <w:rPr>
          <w:rFonts w:ascii="Times New Roman" w:hAnsi="Times New Roman"/>
          <w:color w:val="000000"/>
          <w:sz w:val="28"/>
          <w:lang w:val="ru-RU"/>
        </w:rPr>
        <w:t>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</w:t>
      </w:r>
      <w:r w:rsidRPr="006C044F">
        <w:rPr>
          <w:rFonts w:ascii="Times New Roman" w:hAnsi="Times New Roman"/>
          <w:color w:val="000000"/>
          <w:sz w:val="28"/>
          <w:lang w:val="ru-RU"/>
        </w:rPr>
        <w:t>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Соматическая ги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бридизация и соматический эмбриогенез. Использование гаплоидов в селекции растений.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вотных. Метод трансплантации ядер клеток.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6C044F">
        <w:rPr>
          <w:rFonts w:ascii="Times New Roman" w:hAnsi="Times New Roman"/>
          <w:color w:val="000000"/>
          <w:sz w:val="28"/>
          <w:lang w:val="ru-RU"/>
        </w:rPr>
        <w:t>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Создание трансге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нных организмов</w:t>
      </w:r>
      <w:r w:rsidRPr="006C044F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 протеома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человека для оценки состояния его здоровья. Использование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6C044F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</w:t>
      </w:r>
      <w:r w:rsidRPr="006C044F">
        <w:rPr>
          <w:rFonts w:ascii="Times New Roman" w:hAnsi="Times New Roman"/>
          <w:color w:val="000000"/>
          <w:sz w:val="28"/>
          <w:lang w:val="ru-RU"/>
        </w:rPr>
        <w:t>каффолдинга для решения задач персонализированной медицины.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</w:t>
      </w:r>
      <w:r w:rsidRPr="006C044F">
        <w:rPr>
          <w:rFonts w:ascii="Times New Roman" w:hAnsi="Times New Roman"/>
          <w:color w:val="000000"/>
          <w:sz w:val="28"/>
          <w:lang w:val="ru-RU"/>
        </w:rPr>
        <w:t>болевания человека и животных.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«Получение молоч</w:t>
      </w:r>
      <w:r w:rsidRPr="006C044F">
        <w:rPr>
          <w:rFonts w:ascii="Times New Roman" w:hAnsi="Times New Roman"/>
          <w:color w:val="000000"/>
          <w:sz w:val="28"/>
          <w:lang w:val="ru-RU"/>
        </w:rPr>
        <w:t>нокислых продуктов».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A75296" w:rsidRPr="006C044F" w:rsidRDefault="00A75296">
      <w:pPr>
        <w:spacing w:after="0" w:line="264" w:lineRule="auto"/>
        <w:ind w:left="120"/>
        <w:jc w:val="both"/>
        <w:rPr>
          <w:lang w:val="ru-RU"/>
        </w:rPr>
      </w:pPr>
    </w:p>
    <w:p w:rsidR="00A75296" w:rsidRPr="006C044F" w:rsidRDefault="00347DF5">
      <w:pPr>
        <w:spacing w:after="0" w:line="264" w:lineRule="auto"/>
        <w:ind w:left="12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5296" w:rsidRPr="006C044F" w:rsidRDefault="00A75296">
      <w:pPr>
        <w:spacing w:after="0" w:line="264" w:lineRule="auto"/>
        <w:ind w:left="120"/>
        <w:jc w:val="both"/>
        <w:rPr>
          <w:lang w:val="ru-RU"/>
        </w:rPr>
      </w:pP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</w:t>
      </w:r>
      <w:r w:rsidRPr="006C044F">
        <w:rPr>
          <w:rFonts w:ascii="Times New Roman" w:hAnsi="Times New Roman"/>
          <w:color w:val="000000"/>
          <w:sz w:val="28"/>
          <w:lang w:val="ru-RU"/>
        </w:rPr>
        <w:t>возникновения дарвинизма. Жизнь и научная деятельность Ч. Дарвина.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Оформлен</w:t>
      </w:r>
      <w:r w:rsidRPr="006C044F">
        <w:rPr>
          <w:rFonts w:ascii="Times New Roman" w:hAnsi="Times New Roman"/>
          <w:color w:val="000000"/>
          <w:sz w:val="28"/>
          <w:lang w:val="ru-RU"/>
        </w:rPr>
        <w:t>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естественно-научной картины мира.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</w:t>
      </w:r>
      <w:r w:rsidRPr="006C044F">
        <w:rPr>
          <w:rFonts w:ascii="Times New Roman" w:hAnsi="Times New Roman"/>
          <w:color w:val="000000"/>
          <w:sz w:val="28"/>
          <w:lang w:val="ru-RU"/>
        </w:rPr>
        <w:t>р, Ж. Кювье, Ч. Дарвин, С. С. Четвериков, И. И. Шмальгаузен, Дж. Холдейн, Д. К. Беляев.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растений и животных (по Ламарку)</w:t>
      </w:r>
      <w:r w:rsidRPr="006C044F">
        <w:rPr>
          <w:rFonts w:ascii="Times New Roman" w:hAnsi="Times New Roman"/>
          <w:color w:val="000000"/>
          <w:sz w:val="28"/>
          <w:lang w:val="ru-RU"/>
        </w:rPr>
        <w:t>», «Карта-схема маршрута путешествия Ч. Дарвина», «Находки Ч. Дарвина»,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</w:t>
      </w:r>
      <w:r w:rsidRPr="006C044F">
        <w:rPr>
          <w:rFonts w:ascii="Times New Roman" w:hAnsi="Times New Roman"/>
          <w:color w:val="000000"/>
          <w:sz w:val="28"/>
          <w:lang w:val="ru-RU"/>
        </w:rPr>
        <w:t>ия движущих сил эволюции», «Основные положения синтетической теории эволюции».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</w:t>
      </w:r>
      <w:r w:rsidRPr="006C044F">
        <w:rPr>
          <w:rFonts w:ascii="Times New Roman" w:hAnsi="Times New Roman"/>
          <w:color w:val="000000"/>
          <w:sz w:val="28"/>
          <w:lang w:val="ru-RU"/>
        </w:rPr>
        <w:t>а популяции как элементарное эволюционное явление. Закон генетического равновесия Дж. Харди, В. Вайнберга.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от аллелей в популяциях. Эффект основателя.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разнообразия: причины и следствия. Проявление эффекта дрейфа генов в больших и малых популяциях.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</w:t>
      </w:r>
      <w:r w:rsidRPr="006C044F">
        <w:rPr>
          <w:rFonts w:ascii="Times New Roman" w:hAnsi="Times New Roman"/>
          <w:color w:val="000000"/>
          <w:sz w:val="28"/>
          <w:lang w:val="ru-RU"/>
        </w:rPr>
        <w:t>, биологическая (репродуктивная).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Приспособленност</w:t>
      </w:r>
      <w:r w:rsidRPr="006C044F">
        <w:rPr>
          <w:rFonts w:ascii="Times New Roman" w:hAnsi="Times New Roman"/>
          <w:color w:val="000000"/>
          <w:sz w:val="28"/>
          <w:lang w:val="ru-RU"/>
        </w:rPr>
        <w:t>ь организмов как результат микроэволюции. Возникновение приспособлений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</w:t>
      </w:r>
      <w:r w:rsidRPr="006C044F">
        <w:rPr>
          <w:rFonts w:ascii="Times New Roman" w:hAnsi="Times New Roman"/>
          <w:color w:val="000000"/>
          <w:sz w:val="28"/>
          <w:lang w:val="ru-RU"/>
        </w:rPr>
        <w:t>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Вид, его критерии и структура. Видообразование как результат микроэволюции. Изоляция – ключевой фактор видообразования. Пути и способы видообразования: аллопатрическое (географическое),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</w:t>
      </w:r>
      <w:r w:rsidRPr="006C044F">
        <w:rPr>
          <w:rFonts w:ascii="Times New Roman" w:hAnsi="Times New Roman"/>
          <w:color w:val="000000"/>
          <w:sz w:val="28"/>
          <w:lang w:val="ru-RU"/>
        </w:rPr>
        <w:t>ридизация). Длительность эволюционных процессов.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</w:t>
      </w:r>
      <w:r w:rsidRPr="006C044F">
        <w:rPr>
          <w:rFonts w:ascii="Times New Roman" w:hAnsi="Times New Roman"/>
          <w:color w:val="000000"/>
          <w:sz w:val="28"/>
          <w:lang w:val="ru-RU"/>
        </w:rPr>
        <w:t>я устойчивости к антибиотикам и способы борьбы с ней.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</w:t>
      </w:r>
      <w:r w:rsidRPr="006C044F">
        <w:rPr>
          <w:rFonts w:ascii="Times New Roman" w:hAnsi="Times New Roman"/>
          <w:color w:val="000000"/>
          <w:sz w:val="28"/>
          <w:lang w:val="ru-RU"/>
        </w:rPr>
        <w:t>гическая изоляция популяций севанской форели», «Географическая изоляция лиственницы сибирской и лиственницы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</w:t>
      </w:r>
      <w:r w:rsidRPr="006C044F">
        <w:rPr>
          <w:rFonts w:ascii="Times New Roman" w:hAnsi="Times New Roman"/>
          <w:color w:val="000000"/>
          <w:sz w:val="28"/>
          <w:lang w:val="ru-RU"/>
        </w:rPr>
        <w:t>ый меланизм», «Живые ископаемые», «Покровительственная окраска животных», «Предупреждающая окраска животных»,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</w:t>
      </w:r>
      <w:r w:rsidRPr="006C044F">
        <w:rPr>
          <w:rFonts w:ascii="Times New Roman" w:hAnsi="Times New Roman"/>
          <w:color w:val="000000"/>
          <w:sz w:val="28"/>
          <w:lang w:val="ru-RU"/>
        </w:rPr>
        <w:t>пособы видообразования», «Географическое видообразование трёх видов ландышей», «Экологическое видообразование видов синиц», «Полиплоиды растений», «Капустно-редечный гибрид».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</w:t>
      </w:r>
      <w:r w:rsidRPr="006C044F">
        <w:rPr>
          <w:rFonts w:ascii="Times New Roman" w:hAnsi="Times New Roman"/>
          <w:color w:val="000000"/>
          <w:sz w:val="28"/>
          <w:lang w:val="ru-RU"/>
        </w:rPr>
        <w:t>ерами различных приспособлений, чучела птиц и зверей разных видов, гербарии растений близких видов, образовавшихся различными способами.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</w:t>
      </w:r>
      <w:r w:rsidRPr="006C044F">
        <w:rPr>
          <w:rFonts w:ascii="Times New Roman" w:hAnsi="Times New Roman"/>
          <w:color w:val="000000"/>
          <w:sz w:val="28"/>
          <w:lang w:val="ru-RU"/>
        </w:rPr>
        <w:t>относительная целесообразность».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результаты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Методы изучения макроэволюции. Палеонтологические методы изучения эволюции. Переходные формы и филогенетические ряды </w:t>
      </w:r>
      <w:r w:rsidRPr="006C044F">
        <w:rPr>
          <w:rFonts w:ascii="Times New Roman" w:hAnsi="Times New Roman"/>
          <w:color w:val="000000"/>
          <w:sz w:val="28"/>
          <w:lang w:val="ru-RU"/>
        </w:rPr>
        <w:t>организмов.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Сравнение флоры и фауны материков и островов. Биогеографические области Земли. Виды-эндемики и реликты.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Эмбриологические и сравнительно-морфологические методы изучения эволюции. Генетические механизмы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эволюции онтогенеза и появления эволюционных новшеств. 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</w:t>
      </w:r>
      <w:r w:rsidRPr="006C044F">
        <w:rPr>
          <w:rFonts w:ascii="Times New Roman" w:hAnsi="Times New Roman"/>
          <w:color w:val="000000"/>
          <w:sz w:val="28"/>
          <w:lang w:val="ru-RU"/>
        </w:rPr>
        <w:t>филогенетических деревьев.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6C044F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К. М. Бэр, А. О. Ковалев</w:t>
      </w:r>
      <w:r w:rsidRPr="006C044F">
        <w:rPr>
          <w:rFonts w:ascii="Times New Roman" w:hAnsi="Times New Roman"/>
          <w:color w:val="000000"/>
          <w:sz w:val="28"/>
          <w:lang w:val="ru-RU"/>
        </w:rPr>
        <w:t>ский, Ф. Мюллер, Э. Геккель.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«Филогенетический ряд лошади», «Археоптерикс»,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</w:t>
      </w:r>
      <w:r w:rsidRPr="006C044F">
        <w:rPr>
          <w:rFonts w:ascii="Times New Roman" w:hAnsi="Times New Roman"/>
          <w:color w:val="000000"/>
          <w:sz w:val="28"/>
          <w:lang w:val="ru-RU"/>
        </w:rPr>
        <w:t>ьного развития позвоночных животных», «Гомологичные и аналогичные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</w:t>
      </w:r>
      <w:r w:rsidRPr="006C044F">
        <w:rPr>
          <w:rFonts w:ascii="Times New Roman" w:hAnsi="Times New Roman"/>
          <w:color w:val="000000"/>
          <w:sz w:val="28"/>
          <w:lang w:val="ru-RU"/>
        </w:rPr>
        <w:t>мых остатков организмов, муляжи гомологичных, аналогичных, рудиментарных органов и атавизмов, коллекции насекомых.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</w:t>
      </w:r>
      <w:r w:rsidRPr="006C044F">
        <w:rPr>
          <w:rFonts w:ascii="Times New Roman" w:hAnsi="Times New Roman"/>
          <w:color w:val="000000"/>
          <w:sz w:val="28"/>
          <w:lang w:val="ru-RU"/>
        </w:rPr>
        <w:t>я о зарождении жизни (креационизм). Гипотеза постоянного самозарождения жизни и её опровержение опытами Ф. Реди, Л. Спалланцани, Л. Пастера. Происхождение жизни и астробиология.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Основные этапы неорганической эволюции. Планетарная (геологическая) эволюция. </w:t>
      </w:r>
      <w:r w:rsidRPr="006C044F">
        <w:rPr>
          <w:rFonts w:ascii="Times New Roman" w:hAnsi="Times New Roman"/>
          <w:color w:val="000000"/>
          <w:sz w:val="28"/>
          <w:lang w:val="ru-RU"/>
        </w:rPr>
        <w:t>Химическая эволюция. Абиогенный синтез органических веществ из неорганических. Опыт С. Миллера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</w:t>
      </w:r>
      <w:r w:rsidRPr="006C044F">
        <w:rPr>
          <w:rFonts w:ascii="Times New Roman" w:hAnsi="Times New Roman"/>
          <w:color w:val="000000"/>
          <w:sz w:val="28"/>
          <w:lang w:val="ru-RU"/>
        </w:rPr>
        <w:t>бозимы (Т. Чек) и гипотеза «мира РНК» У. Гилберта. Формирование мембран и возникновение протоклетки.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</w:t>
      </w:r>
      <w:r w:rsidRPr="006C044F">
        <w:rPr>
          <w:rFonts w:ascii="Times New Roman" w:hAnsi="Times New Roman"/>
          <w:color w:val="000000"/>
          <w:sz w:val="28"/>
          <w:lang w:val="ru-RU"/>
        </w:rPr>
        <w:t>я шкала: эоны, эры, периоды, эпохи.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эволюция первых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</w:t>
      </w:r>
      <w:r w:rsidRPr="006C044F">
        <w:rPr>
          <w:rFonts w:ascii="Times New Roman" w:hAnsi="Times New Roman"/>
          <w:color w:val="000000"/>
          <w:sz w:val="28"/>
          <w:lang w:val="ru-RU"/>
        </w:rPr>
        <w:t>оты и эукариоты.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</w:t>
      </w:r>
      <w:r w:rsidRPr="006C044F">
        <w:rPr>
          <w:rFonts w:ascii="Times New Roman" w:hAnsi="Times New Roman"/>
          <w:color w:val="000000"/>
          <w:sz w:val="28"/>
          <w:lang w:val="ru-RU"/>
        </w:rPr>
        <w:t>й. Выход растений на сушу. Появление споровых растений и завоевание ими суши. Семенные растения. Происхождение цветковых растений.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</w:t>
      </w:r>
      <w:r w:rsidRPr="006C044F">
        <w:rPr>
          <w:rFonts w:ascii="Times New Roman" w:hAnsi="Times New Roman"/>
          <w:color w:val="000000"/>
          <w:sz w:val="28"/>
          <w:lang w:val="ru-RU"/>
        </w:rPr>
        <w:t>ых типов. Первые хордовые животные. Жизнь в воде. Эволюция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Развитие жизни на Земле по э</w:t>
      </w:r>
      <w:r w:rsidRPr="006C044F">
        <w:rPr>
          <w:rFonts w:ascii="Times New Roman" w:hAnsi="Times New Roman"/>
          <w:color w:val="000000"/>
          <w:sz w:val="28"/>
          <w:lang w:val="ru-RU"/>
        </w:rPr>
        <w:t>рам и периодам: архей, протерозой, палеозой, мезозой, кайнозой.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Массовые вымирания – эко</w:t>
      </w:r>
      <w:r w:rsidRPr="006C044F">
        <w:rPr>
          <w:rFonts w:ascii="Times New Roman" w:hAnsi="Times New Roman"/>
          <w:color w:val="000000"/>
          <w:sz w:val="28"/>
          <w:lang w:val="ru-RU"/>
        </w:rPr>
        <w:t>логические кризисы прошлого. Причины и следствия массовых вымираний. Современный экологический кризис, его особенности. Проблема сохранения биоразнообразия на Земле.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</w:t>
      </w:r>
      <w:r w:rsidRPr="006C044F">
        <w:rPr>
          <w:rFonts w:ascii="Times New Roman" w:hAnsi="Times New Roman"/>
          <w:color w:val="000000"/>
          <w:sz w:val="28"/>
          <w:lang w:val="ru-RU"/>
        </w:rPr>
        <w:t>атические группы организмов.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Ф. Реди, Л. Спалланцани, Л. Пастер, И. И. Мечников, А. И. Опарин, Дж. Холдейн, Г. Мёллер, С. Миллер, Г. Юри.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и», «Схема опыта С. Миллера, Г. Юри», «Этапы неорганической эволюции», «Геохронологическая 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</w:t>
      </w:r>
      <w:r w:rsidRPr="006C044F">
        <w:rPr>
          <w:rFonts w:ascii="Times New Roman" w:hAnsi="Times New Roman"/>
          <w:color w:val="000000"/>
          <w:sz w:val="28"/>
          <w:lang w:val="ru-RU"/>
        </w:rPr>
        <w:t>«Риниофиты», «Одноклеточные водоросли», «Многоклеточные водоросли», «Мхи», «Папоротники», «Голосеменные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истоногие», «Рыбы», «Земноводные»,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«Пресмыкающиеся», «Птицы», «Млекопитающие», «Развитие жизни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</w:t>
      </w:r>
      <w:r w:rsidRPr="006C044F">
        <w:rPr>
          <w:rFonts w:ascii="Times New Roman" w:hAnsi="Times New Roman"/>
          <w:color w:val="000000"/>
          <w:sz w:val="28"/>
          <w:lang w:val="ru-RU"/>
        </w:rPr>
        <w:t>эре», «Современная система органического мира».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</w:t>
      </w:r>
      <w:r w:rsidRPr="006C044F">
        <w:rPr>
          <w:rFonts w:ascii="Times New Roman" w:hAnsi="Times New Roman"/>
          <w:color w:val="000000"/>
          <w:sz w:val="28"/>
          <w:lang w:val="ru-RU"/>
        </w:rPr>
        <w:t>нелостей, полезных ископаемых, муляжи органических остатков организмов.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и описан</w:t>
      </w:r>
      <w:r w:rsidRPr="006C044F">
        <w:rPr>
          <w:rFonts w:ascii="Times New Roman" w:hAnsi="Times New Roman"/>
          <w:color w:val="000000"/>
          <w:sz w:val="28"/>
          <w:lang w:val="ru-RU"/>
        </w:rPr>
        <w:t>ие ископаемых остатков древних организмов».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Разделы и </w:t>
      </w:r>
      <w:r w:rsidRPr="006C044F">
        <w:rPr>
          <w:rFonts w:ascii="Times New Roman" w:hAnsi="Times New Roman"/>
          <w:color w:val="000000"/>
          <w:sz w:val="28"/>
          <w:lang w:val="ru-RU"/>
        </w:rPr>
        <w:t>задачи антропологии. Методы антропологии.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Становление представлений о происхождении человека. Религиозные воззрения. Современные научные теории.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сравнительно-морфологические, эмбриологические, физиолого-биохимические,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Движущие силы (факторы) антропо</w:t>
      </w:r>
      <w:r w:rsidRPr="006C044F">
        <w:rPr>
          <w:rFonts w:ascii="Times New Roman" w:hAnsi="Times New Roman"/>
          <w:color w:val="000000"/>
          <w:sz w:val="28"/>
          <w:lang w:val="ru-RU"/>
        </w:rPr>
        <w:t>генеза: биологические, социальные. Соотношение биологических и социальных факторов в антропогенезе.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</w:t>
      </w:r>
      <w:r w:rsidRPr="006C044F">
        <w:rPr>
          <w:rFonts w:ascii="Times New Roman" w:hAnsi="Times New Roman"/>
          <w:color w:val="000000"/>
          <w:sz w:val="28"/>
          <w:lang w:val="ru-RU"/>
        </w:rPr>
        <w:t>и – двуногие предки людей. Человек умелый, первые изготовления орудий 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людей холодного климата. Человек разумный современного типа, денисовский человек, освоение континентов за пределами Африки. Палеогенетика и палеогеномика.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Эволюция современного человека. Естественный отбор в популяциях человека. Мутационный процесс и поли</w:t>
      </w:r>
      <w:r w:rsidRPr="006C044F">
        <w:rPr>
          <w:rFonts w:ascii="Times New Roman" w:hAnsi="Times New Roman"/>
          <w:color w:val="000000"/>
          <w:sz w:val="28"/>
          <w:lang w:val="ru-RU"/>
        </w:rPr>
        <w:t>морфизм. Популяционные волны, дрейф генов, миграция и «эффект основателя» в популяциях современного человека.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</w:t>
      </w:r>
      <w:r w:rsidRPr="006C044F">
        <w:rPr>
          <w:rFonts w:ascii="Times New Roman" w:hAnsi="Times New Roman"/>
          <w:color w:val="000000"/>
          <w:sz w:val="28"/>
          <w:lang w:val="ru-RU"/>
        </w:rPr>
        <w:t>ская). Время и пути расселения человека по планете. Единство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</w:t>
      </w:r>
      <w:r w:rsidRPr="006C044F">
        <w:rPr>
          <w:rFonts w:ascii="Times New Roman" w:hAnsi="Times New Roman"/>
          <w:color w:val="000000"/>
          <w:sz w:val="28"/>
          <w:lang w:val="ru-RU"/>
        </w:rPr>
        <w:t>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</w:t>
      </w:r>
      <w:r w:rsidRPr="006C044F">
        <w:rPr>
          <w:rFonts w:ascii="Times New Roman" w:hAnsi="Times New Roman"/>
          <w:color w:val="000000"/>
          <w:sz w:val="28"/>
          <w:lang w:val="ru-RU"/>
        </w:rPr>
        <w:t>енеза», «Эволюционное древо человека», «Австралопитек», «Человек умелый», «Человек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</w:t>
      </w:r>
      <w:r w:rsidRPr="006C044F">
        <w:rPr>
          <w:rFonts w:ascii="Times New Roman" w:hAnsi="Times New Roman"/>
          <w:color w:val="000000"/>
          <w:sz w:val="28"/>
          <w:lang w:val="ru-RU"/>
        </w:rPr>
        <w:t>етов материальной культуры предков человека, репродукции (фотографии) картин с мифологическими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кисти человека и кисти шимпанзе, модели торса предков человека.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Тема 6. Экология – наука о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взаимоотношениях организмов и надорганизменных систем с окружающей средой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Зарождение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</w:t>
      </w:r>
      <w:r w:rsidRPr="006C044F">
        <w:rPr>
          <w:rFonts w:ascii="Times New Roman" w:hAnsi="Times New Roman"/>
          <w:color w:val="000000"/>
          <w:sz w:val="28"/>
          <w:lang w:val="ru-RU"/>
        </w:rPr>
        <w:t>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экологии: природные и лабораторные. Моделирование в экологии. Мониторинг окружающей среды: локальный, региональный и глобальный.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Значение экологических знаний для человека. Экологическое мировоззрение </w:t>
      </w:r>
      <w:r w:rsidRPr="006C044F">
        <w:rPr>
          <w:rFonts w:ascii="Times New Roman" w:hAnsi="Times New Roman"/>
          <w:color w:val="000000"/>
          <w:sz w:val="28"/>
          <w:lang w:val="ru-RU"/>
        </w:rPr>
        <w:t>как основа связей человечества с природой. Формирование экологической культуры и экологической грамотности населения.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</w:t>
      </w:r>
      <w:r w:rsidRPr="006C044F">
        <w:rPr>
          <w:rFonts w:ascii="Times New Roman" w:hAnsi="Times New Roman"/>
          <w:color w:val="000000"/>
          <w:sz w:val="28"/>
          <w:lang w:val="ru-RU"/>
        </w:rPr>
        <w:t>», «Методы экологии», «Схема мониторинга окружающей среды».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</w:t>
      </w:r>
      <w:r w:rsidRPr="006C044F">
        <w:rPr>
          <w:rFonts w:ascii="Times New Roman" w:hAnsi="Times New Roman"/>
          <w:color w:val="000000"/>
          <w:sz w:val="28"/>
          <w:lang w:val="ru-RU"/>
        </w:rPr>
        <w:t>тические, биотические, антропогенные. Общие закономерности действия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</w:t>
      </w:r>
      <w:r w:rsidRPr="006C044F">
        <w:rPr>
          <w:rFonts w:ascii="Times New Roman" w:hAnsi="Times New Roman"/>
          <w:color w:val="000000"/>
          <w:sz w:val="28"/>
          <w:lang w:val="ru-RU"/>
        </w:rPr>
        <w:t>ых участков солнечного спектра на организмы. Экологические группы растений и животных по отношению к свету. Сигнальная роль света. Фотопериодизм.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</w:t>
      </w:r>
      <w:r w:rsidRPr="006C044F">
        <w:rPr>
          <w:rFonts w:ascii="Times New Roman" w:hAnsi="Times New Roman"/>
          <w:color w:val="000000"/>
          <w:sz w:val="28"/>
          <w:lang w:val="ru-RU"/>
        </w:rPr>
        <w:t>змы. Эвритермные и стенотермные организмы.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Среды обитания организмов: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водная, наземно-воздушная, почвенная, глубинная подпочвенная,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Биологические ритмы. Внешние и внутренние ритмы. Суточные и </w:t>
      </w:r>
      <w:r w:rsidRPr="006C044F">
        <w:rPr>
          <w:rFonts w:ascii="Times New Roman" w:hAnsi="Times New Roman"/>
          <w:color w:val="000000"/>
          <w:sz w:val="28"/>
          <w:lang w:val="ru-RU"/>
        </w:rPr>
        <w:t>годичные ритмы. Приспособленность организмов к сезонным изменениям условий жизни.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травы, однолетние травы. Жизненные формы животн</w:t>
      </w:r>
      <w:r w:rsidRPr="006C044F">
        <w:rPr>
          <w:rFonts w:ascii="Times New Roman" w:hAnsi="Times New Roman"/>
          <w:color w:val="000000"/>
          <w:sz w:val="28"/>
          <w:lang w:val="ru-RU"/>
        </w:rPr>
        <w:t>ых: гидробионты, геобионты, аэробионты. Особенности строения и образа жизни.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</w:t>
      </w:r>
      <w:r w:rsidRPr="006C044F">
        <w:rPr>
          <w:rFonts w:ascii="Times New Roman" w:hAnsi="Times New Roman"/>
          <w:color w:val="000000"/>
          <w:sz w:val="28"/>
          <w:lang w:val="ru-RU"/>
        </w:rPr>
        <w:t>о). Нетрофические взаимодействия (топические, форические, фабрические).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</w:t>
      </w:r>
      <w:r w:rsidRPr="006C044F">
        <w:rPr>
          <w:rFonts w:ascii="Times New Roman" w:hAnsi="Times New Roman"/>
          <w:color w:val="000000"/>
          <w:sz w:val="28"/>
          <w:lang w:val="ru-RU"/>
        </w:rPr>
        <w:t>ектр», «Экологические группы животных по отношению к свету», «Теплокровные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</w:t>
      </w:r>
      <w:r w:rsidRPr="006C044F">
        <w:rPr>
          <w:rFonts w:ascii="Times New Roman" w:hAnsi="Times New Roman"/>
          <w:color w:val="000000"/>
          <w:sz w:val="28"/>
          <w:lang w:val="ru-RU"/>
        </w:rPr>
        <w:t>», «Экосистема широколиственного леса», «Экосистема хвойного леса», «Цепи питания», «Хищничество», «Паразитизм», «Конкуренция», «Симбиоз», «Комменсализм».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в, гербарии светолюбивых, тенелюбивых и теневыносливых растений,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</w:t>
      </w:r>
      <w:r w:rsidRPr="006C044F">
        <w:rPr>
          <w:rFonts w:ascii="Times New Roman" w:hAnsi="Times New Roman"/>
          <w:color w:val="000000"/>
          <w:sz w:val="28"/>
          <w:lang w:val="ru-RU"/>
        </w:rPr>
        <w:t>к гигрофитам, ксерофитам, мезофитам, комнатные растения данных групп, коллекции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</w:t>
      </w:r>
      <w:r w:rsidRPr="006C044F">
        <w:rPr>
          <w:rFonts w:ascii="Times New Roman" w:hAnsi="Times New Roman"/>
          <w:color w:val="000000"/>
          <w:sz w:val="28"/>
          <w:lang w:val="ru-RU"/>
        </w:rPr>
        <w:t>стений и животных различных жизненных форм, коллекции животных, участвующих в различных биотических взаимодействиях.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</w:t>
      </w:r>
      <w:r w:rsidRPr="006C044F">
        <w:rPr>
          <w:rFonts w:ascii="Times New Roman" w:hAnsi="Times New Roman"/>
          <w:color w:val="000000"/>
          <w:sz w:val="28"/>
          <w:lang w:val="ru-RU"/>
        </w:rPr>
        <w:t>ию температуры».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в и особенностей биологии видов в формировании пространственной структуры популяций. Основные показатели популяции: численность, плотность,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Экологическая структура попу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ляции. Оценка численности популяции. Динамика популяции и её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</w:t>
      </w:r>
      <w:r w:rsidRPr="006C044F">
        <w:rPr>
          <w:rFonts w:ascii="Times New Roman" w:hAnsi="Times New Roman"/>
          <w:color w:val="000000"/>
          <w:sz w:val="28"/>
          <w:lang w:val="ru-RU"/>
        </w:rPr>
        <w:t>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6C044F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Понятие об экологической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Вид как сис</w:t>
      </w:r>
      <w:r w:rsidRPr="006C044F">
        <w:rPr>
          <w:rFonts w:ascii="Times New Roman" w:hAnsi="Times New Roman"/>
          <w:color w:val="000000"/>
          <w:sz w:val="28"/>
          <w:lang w:val="ru-RU"/>
        </w:rPr>
        <w:t>тема популяций. Ареалы видов. Виды и их жизненные стратегии. Экологические эквиваленты.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</w:t>
      </w:r>
      <w:r w:rsidRPr="006C044F">
        <w:rPr>
          <w:rFonts w:ascii="Times New Roman" w:hAnsi="Times New Roman"/>
          <w:color w:val="000000"/>
          <w:sz w:val="28"/>
          <w:lang w:val="ru-RU"/>
        </w:rPr>
        <w:t>тики популяции», «Пространственная структура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Экологические системы.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Экосистема как открытая система (А. Дж. Тенсли). </w:t>
      </w:r>
      <w:r w:rsidRPr="006C044F">
        <w:rPr>
          <w:rFonts w:ascii="Times New Roman" w:hAnsi="Times New Roman"/>
          <w:color w:val="000000"/>
          <w:sz w:val="28"/>
          <w:lang w:val="ru-RU"/>
        </w:rPr>
        <w:t>Функциональные блоки организмов в экосистеме: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Основные показатели экос</w:t>
      </w:r>
      <w:r w:rsidRPr="006C044F">
        <w:rPr>
          <w:rFonts w:ascii="Times New Roman" w:hAnsi="Times New Roman"/>
          <w:color w:val="000000"/>
          <w:sz w:val="28"/>
          <w:lang w:val="ru-RU"/>
        </w:rPr>
        <w:t>истемы. Биомасса и продукция. Экологические пирамиды чисел, биомассы и энергии.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Катастрофические перестройки. Флуктуации.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воздействия на сукцессии. Климаксное сообщество. Биоразнообразие и полнота круговорота веществ – основа устойчивости сообществ.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Антропогенны</w:t>
      </w:r>
      <w:r w:rsidRPr="006C044F">
        <w:rPr>
          <w:rFonts w:ascii="Times New Roman" w:hAnsi="Times New Roman"/>
          <w:color w:val="000000"/>
          <w:sz w:val="28"/>
          <w:lang w:val="ru-RU"/>
        </w:rPr>
        <w:t>е экосистемы. Агроэкосистема. Агроценоз. Различия между антропогенными и природными экосистемами.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</w:t>
      </w:r>
      <w:r w:rsidRPr="006C044F">
        <w:rPr>
          <w:rFonts w:ascii="Times New Roman" w:hAnsi="Times New Roman"/>
          <w:color w:val="000000"/>
          <w:sz w:val="28"/>
          <w:lang w:val="ru-RU"/>
        </w:rPr>
        <w:t>тем и урбоэкосистем.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Перенос энергии и веществ между смежными экосистемами. </w:t>
      </w:r>
      <w:r w:rsidRPr="006C044F">
        <w:rPr>
          <w:rFonts w:ascii="Times New Roman" w:hAnsi="Times New Roman"/>
          <w:color w:val="000000"/>
          <w:sz w:val="28"/>
          <w:lang w:val="ru-RU"/>
        </w:rPr>
        <w:t>Устойчивость организмов, популяций и экосистем в условиях естественных и антропогенных воздействий.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антропогенного воздействия</w:t>
      </w:r>
      <w:r w:rsidRPr="006C044F"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организмов в экосистеме», «Круговорот веществ в экосистеме»,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</w:t>
      </w:r>
      <w:r w:rsidRPr="006C044F">
        <w:rPr>
          <w:rFonts w:ascii="Times New Roman" w:hAnsi="Times New Roman"/>
          <w:color w:val="000000"/>
          <w:sz w:val="28"/>
          <w:lang w:val="ru-RU"/>
        </w:rPr>
        <w:t>овление леса после пожара», «Экосистема озера», «Агроценоз», «Круговорот веществ и поток энергии в агроценозе», «Примеры урбоэкосистем».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</w:t>
      </w:r>
      <w:r w:rsidRPr="006C044F">
        <w:rPr>
          <w:rFonts w:ascii="Times New Roman" w:hAnsi="Times New Roman"/>
          <w:color w:val="000000"/>
          <w:sz w:val="28"/>
          <w:lang w:val="ru-RU"/>
        </w:rPr>
        <w:t>, аквариум как модель экосистемы.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6C044F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</w:t>
      </w:r>
      <w:r w:rsidRPr="006C044F">
        <w:rPr>
          <w:rFonts w:ascii="Times New Roman" w:hAnsi="Times New Roman"/>
          <w:color w:val="000000"/>
          <w:sz w:val="28"/>
          <w:lang w:val="ru-RU"/>
        </w:rPr>
        <w:t>льник, на суходольный или пойменный луг, озеро, болото)».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6C044F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Биосфера – общепланетарная оболочка Земли, где существует или существовала жизнь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. Развитие представлений о биосфере в трудах Э. Зюсса.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</w:t>
      </w:r>
      <w:r w:rsidRPr="006C044F">
        <w:rPr>
          <w:rFonts w:ascii="Times New Roman" w:hAnsi="Times New Roman"/>
          <w:color w:val="000000"/>
          <w:sz w:val="28"/>
          <w:lang w:val="ru-RU"/>
        </w:rPr>
        <w:t>ское равновесие в биосфере. Круговороты веществ и биогеохимические циклы (углерода, азота). Ритмичность явлений в биосфере.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пустыни, тропические леса, высокогорья. Климат, растительный и животный мир биомов суши.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«Геосферы З</w:t>
      </w:r>
      <w:r w:rsidRPr="006C044F">
        <w:rPr>
          <w:rFonts w:ascii="Times New Roman" w:hAnsi="Times New Roman"/>
          <w:color w:val="000000"/>
          <w:sz w:val="28"/>
          <w:lang w:val="ru-RU"/>
        </w:rPr>
        <w:t>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 «Степь», «С</w:t>
      </w:r>
      <w:r w:rsidRPr="006C044F">
        <w:rPr>
          <w:rFonts w:ascii="Times New Roman" w:hAnsi="Times New Roman"/>
          <w:color w:val="000000"/>
          <w:sz w:val="28"/>
          <w:lang w:val="ru-RU"/>
        </w:rPr>
        <w:t>аванна», «Пустыня», «Тропический лес».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Охрана воздуха.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Загрязнение водной среды. Охрана водных ресурсов. Разрушение почвы. Охрана почвенных ресурсов. Изменение климата.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природы. Красные кн</w:t>
      </w:r>
      <w:r w:rsidRPr="006C044F">
        <w:rPr>
          <w:rFonts w:ascii="Times New Roman" w:hAnsi="Times New Roman"/>
          <w:color w:val="000000"/>
          <w:sz w:val="28"/>
          <w:lang w:val="ru-RU"/>
        </w:rPr>
        <w:t>иги. Особо охраняемые природные территории (ООПТ). Ботанические сады и зоологические парки.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закономерности </w:t>
      </w:r>
      <w:r w:rsidRPr="006C044F">
        <w:rPr>
          <w:rFonts w:ascii="Times New Roman" w:hAnsi="Times New Roman"/>
          <w:color w:val="000000"/>
          <w:sz w:val="28"/>
          <w:lang w:val="ru-RU"/>
        </w:rPr>
        <w:t>глобальных экологических кризисов. Особенности современного кризиса и его вероятные последствия.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энергетике. Био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экореабилитации экосистем и способов борьбы с биоповреждениями. Реконструкция морских и наземных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экосистем.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A75296" w:rsidRPr="006C044F" w:rsidRDefault="00347DF5">
      <w:pPr>
        <w:spacing w:after="0" w:line="264" w:lineRule="auto"/>
        <w:ind w:left="12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фотографии охраняемых растений и животных Красной книги Российской Федерации, Красной книги региона.</w:t>
      </w:r>
    </w:p>
    <w:p w:rsidR="00A75296" w:rsidRPr="006C044F" w:rsidRDefault="00A75296">
      <w:pPr>
        <w:rPr>
          <w:lang w:val="ru-RU"/>
        </w:rPr>
        <w:sectPr w:rsidR="00A75296" w:rsidRPr="006C044F">
          <w:pgSz w:w="11906" w:h="16383"/>
          <w:pgMar w:top="1134" w:right="850" w:bottom="1134" w:left="1701" w:header="720" w:footer="720" w:gutter="0"/>
          <w:cols w:space="720"/>
        </w:sectPr>
      </w:pPr>
    </w:p>
    <w:p w:rsidR="00A75296" w:rsidRPr="006C044F" w:rsidRDefault="00347DF5">
      <w:pPr>
        <w:spacing w:after="0" w:line="264" w:lineRule="auto"/>
        <w:ind w:left="120"/>
        <w:rPr>
          <w:lang w:val="ru-RU"/>
        </w:rPr>
      </w:pPr>
      <w:bookmarkStart w:id="8" w:name="block-25378809"/>
      <w:bookmarkEnd w:id="7"/>
      <w:r w:rsidRPr="006C04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СРЕДНЕГО ОБЩЕГО ОБРАЗОВАНИЯ</w:t>
      </w:r>
    </w:p>
    <w:p w:rsidR="00A75296" w:rsidRPr="006C044F" w:rsidRDefault="00A75296">
      <w:pPr>
        <w:spacing w:after="0" w:line="264" w:lineRule="auto"/>
        <w:ind w:left="120"/>
        <w:rPr>
          <w:lang w:val="ru-RU"/>
        </w:rPr>
      </w:pPr>
    </w:p>
    <w:p w:rsidR="00A75296" w:rsidRPr="006C044F" w:rsidRDefault="00347DF5">
      <w:pPr>
        <w:spacing w:after="0" w:line="264" w:lineRule="auto"/>
        <w:ind w:left="120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5296" w:rsidRPr="006C044F" w:rsidRDefault="00A75296">
      <w:pPr>
        <w:spacing w:after="0" w:line="264" w:lineRule="auto"/>
        <w:ind w:left="120"/>
        <w:rPr>
          <w:lang w:val="ru-RU"/>
        </w:rPr>
      </w:pP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</w:t>
      </w:r>
      <w:r w:rsidRPr="006C044F">
        <w:rPr>
          <w:rFonts w:ascii="Times New Roman" w:hAnsi="Times New Roman"/>
          <w:color w:val="000000"/>
          <w:sz w:val="28"/>
          <w:lang w:val="ru-RU"/>
        </w:rPr>
        <w:t>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ой гражданской идентичности – готовности к саморазвитию, самостоятельности и самоопределению,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гического знания,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6C044F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цели и строить ж</w:t>
      </w:r>
      <w:r w:rsidRPr="006C044F">
        <w:rPr>
          <w:rFonts w:ascii="Times New Roman" w:hAnsi="Times New Roman"/>
          <w:color w:val="000000"/>
          <w:sz w:val="28"/>
          <w:lang w:val="ru-RU"/>
        </w:rPr>
        <w:t>изненные планы.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</w:t>
      </w:r>
      <w:r w:rsidRPr="006C044F">
        <w:rPr>
          <w:rFonts w:ascii="Times New Roman" w:hAnsi="Times New Roman"/>
          <w:color w:val="000000"/>
          <w:sz w:val="28"/>
          <w:lang w:val="ru-RU"/>
        </w:rPr>
        <w:t>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</w:t>
      </w:r>
      <w:r w:rsidRPr="006C044F">
        <w:rPr>
          <w:rFonts w:ascii="Times New Roman" w:hAnsi="Times New Roman"/>
          <w:color w:val="000000"/>
          <w:sz w:val="28"/>
          <w:lang w:val="ru-RU"/>
        </w:rPr>
        <w:t>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</w:t>
      </w:r>
      <w:r w:rsidRPr="006C044F">
        <w:rPr>
          <w:rFonts w:ascii="Times New Roman" w:hAnsi="Times New Roman"/>
          <w:color w:val="000000"/>
          <w:sz w:val="28"/>
          <w:lang w:val="ru-RU"/>
        </w:rPr>
        <w:t>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</w:t>
      </w:r>
      <w:r w:rsidRPr="006C044F">
        <w:rPr>
          <w:rFonts w:ascii="Times New Roman" w:hAnsi="Times New Roman"/>
          <w:color w:val="000000"/>
          <w:sz w:val="28"/>
          <w:lang w:val="ru-RU"/>
        </w:rPr>
        <w:t>лений воспитательной деятельности, в том числе в части: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</w:t>
      </w:r>
      <w:r w:rsidRPr="006C044F">
        <w:rPr>
          <w:rFonts w:ascii="Times New Roman" w:hAnsi="Times New Roman"/>
          <w:color w:val="000000"/>
          <w:sz w:val="28"/>
          <w:lang w:val="ru-RU"/>
        </w:rPr>
        <w:t>акона и правопорядка;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</w:t>
      </w:r>
      <w:r w:rsidRPr="006C044F">
        <w:rPr>
          <w:rFonts w:ascii="Times New Roman" w:hAnsi="Times New Roman"/>
          <w:color w:val="000000"/>
          <w:sz w:val="28"/>
          <w:lang w:val="ru-RU"/>
        </w:rPr>
        <w:t>ной жизни и объяснять её;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</w:t>
      </w:r>
      <w:r w:rsidRPr="006C044F">
        <w:rPr>
          <w:rFonts w:ascii="Times New Roman" w:hAnsi="Times New Roman"/>
          <w:color w:val="000000"/>
          <w:sz w:val="28"/>
          <w:lang w:val="ru-RU"/>
        </w:rPr>
        <w:t>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сформированность российской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</w:t>
      </w:r>
      <w:r w:rsidRPr="006C044F">
        <w:rPr>
          <w:rFonts w:ascii="Times New Roman" w:hAnsi="Times New Roman"/>
          <w:color w:val="000000"/>
          <w:sz w:val="28"/>
          <w:lang w:val="ru-RU"/>
        </w:rPr>
        <w:t>дию и памятникам природы, достижениям России в науке, искусстве, спорте, технологиях, труде;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</w:t>
      </w:r>
      <w:r w:rsidRPr="006C044F">
        <w:rPr>
          <w:rFonts w:ascii="Times New Roman" w:hAnsi="Times New Roman"/>
          <w:color w:val="000000"/>
          <w:sz w:val="28"/>
          <w:lang w:val="ru-RU"/>
        </w:rPr>
        <w:t>нного общества;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</w:t>
      </w:r>
      <w:r w:rsidRPr="006C044F">
        <w:rPr>
          <w:rFonts w:ascii="Times New Roman" w:hAnsi="Times New Roman"/>
          <w:color w:val="000000"/>
          <w:sz w:val="28"/>
          <w:lang w:val="ru-RU"/>
        </w:rPr>
        <w:t>поведения;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</w:t>
      </w:r>
      <w:r w:rsidRPr="006C044F">
        <w:rPr>
          <w:rFonts w:ascii="Times New Roman" w:hAnsi="Times New Roman"/>
          <w:color w:val="000000"/>
          <w:sz w:val="28"/>
          <w:lang w:val="ru-RU"/>
        </w:rPr>
        <w:t>е осознанного принятия ценностей семейной жизни в соответствии с традициями народов России;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понима</w:t>
      </w:r>
      <w:r w:rsidRPr="006C044F">
        <w:rPr>
          <w:rFonts w:ascii="Times New Roman" w:hAnsi="Times New Roman"/>
          <w:color w:val="000000"/>
          <w:sz w:val="28"/>
          <w:lang w:val="ru-RU"/>
        </w:rPr>
        <w:t>ние эмоционального воздействия живой природы и её ценности;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пон</w:t>
      </w:r>
      <w:r w:rsidRPr="006C044F">
        <w:rPr>
          <w:rFonts w:ascii="Times New Roman" w:hAnsi="Times New Roman"/>
          <w:color w:val="000000"/>
          <w:sz w:val="28"/>
          <w:lang w:val="ru-RU"/>
        </w:rPr>
        <w:t>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</w:t>
      </w:r>
      <w:r w:rsidRPr="006C044F">
        <w:rPr>
          <w:rFonts w:ascii="Times New Roman" w:hAnsi="Times New Roman"/>
          <w:color w:val="000000"/>
          <w:sz w:val="28"/>
          <w:lang w:val="ru-RU"/>
        </w:rPr>
        <w:t>му физическому и психическому здоровью;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</w:t>
      </w:r>
      <w:r w:rsidRPr="006C044F">
        <w:rPr>
          <w:rFonts w:ascii="Times New Roman" w:hAnsi="Times New Roman"/>
          <w:color w:val="000000"/>
          <w:sz w:val="28"/>
          <w:lang w:val="ru-RU"/>
        </w:rPr>
        <w:t>урения);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</w:t>
      </w:r>
      <w:r w:rsidRPr="006C044F">
        <w:rPr>
          <w:rFonts w:ascii="Times New Roman" w:hAnsi="Times New Roman"/>
          <w:color w:val="000000"/>
          <w:sz w:val="28"/>
          <w:lang w:val="ru-RU"/>
        </w:rPr>
        <w:t>ость;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 xml:space="preserve">7)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</w:t>
      </w:r>
      <w:r w:rsidRPr="006C044F">
        <w:rPr>
          <w:rFonts w:ascii="Times New Roman" w:hAnsi="Times New Roman"/>
          <w:color w:val="000000"/>
          <w:sz w:val="28"/>
          <w:lang w:val="ru-RU"/>
        </w:rPr>
        <w:t>ающей среды;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</w:t>
      </w:r>
      <w:r w:rsidRPr="006C044F">
        <w:rPr>
          <w:rFonts w:ascii="Times New Roman" w:hAnsi="Times New Roman"/>
          <w:color w:val="000000"/>
          <w:sz w:val="28"/>
          <w:lang w:val="ru-RU"/>
        </w:rPr>
        <w:t>ия в природе, направленных на сохранение равновесия в экосистемах, охрану видов, экосистем, биосферы);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</w:t>
      </w:r>
      <w:r w:rsidRPr="006C044F">
        <w:rPr>
          <w:rFonts w:ascii="Times New Roman" w:hAnsi="Times New Roman"/>
          <w:color w:val="000000"/>
          <w:sz w:val="28"/>
          <w:lang w:val="ru-RU"/>
        </w:rPr>
        <w:t>действий и предотвращать их;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</w:t>
      </w:r>
      <w:r w:rsidRPr="006C044F">
        <w:rPr>
          <w:rFonts w:ascii="Times New Roman" w:hAnsi="Times New Roman"/>
          <w:color w:val="000000"/>
          <w:sz w:val="28"/>
          <w:lang w:val="ru-RU"/>
        </w:rPr>
        <w:t>актической деятельности экологической направленности;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</w:t>
      </w:r>
      <w:r w:rsidRPr="006C044F">
        <w:rPr>
          <w:rFonts w:ascii="Times New Roman" w:hAnsi="Times New Roman"/>
          <w:color w:val="000000"/>
          <w:sz w:val="28"/>
          <w:lang w:val="ru-RU"/>
        </w:rPr>
        <w:t>го места в поликультурном мире;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</w:t>
      </w:r>
      <w:r w:rsidRPr="006C044F">
        <w:rPr>
          <w:rFonts w:ascii="Times New Roman" w:hAnsi="Times New Roman"/>
          <w:color w:val="000000"/>
          <w:sz w:val="28"/>
          <w:lang w:val="ru-RU"/>
        </w:rPr>
        <w:t>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</w:t>
      </w:r>
      <w:r w:rsidRPr="006C044F">
        <w:rPr>
          <w:rFonts w:ascii="Times New Roman" w:hAnsi="Times New Roman"/>
          <w:color w:val="000000"/>
          <w:sz w:val="28"/>
          <w:lang w:val="ru-RU"/>
        </w:rPr>
        <w:t>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</w:t>
      </w:r>
      <w:r w:rsidRPr="006C044F">
        <w:rPr>
          <w:rFonts w:ascii="Times New Roman" w:hAnsi="Times New Roman"/>
          <w:color w:val="000000"/>
          <w:sz w:val="28"/>
          <w:lang w:val="ru-RU"/>
        </w:rPr>
        <w:t>ию природных ресурсов и формированию новых стандартов жизни;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</w:t>
      </w:r>
      <w:r w:rsidRPr="006C044F">
        <w:rPr>
          <w:rFonts w:ascii="Times New Roman" w:hAnsi="Times New Roman"/>
          <w:color w:val="000000"/>
          <w:sz w:val="28"/>
          <w:lang w:val="ru-RU"/>
        </w:rPr>
        <w:t>изучении биологии;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</w:t>
      </w:r>
      <w:r w:rsidRPr="006C044F">
        <w:rPr>
          <w:rFonts w:ascii="Times New Roman" w:hAnsi="Times New Roman"/>
          <w:color w:val="000000"/>
          <w:sz w:val="28"/>
          <w:lang w:val="ru-RU"/>
        </w:rPr>
        <w:t>а основе научных фактов и имеющихся данных с целью получения достоверных выводов;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</w:t>
      </w:r>
      <w:r w:rsidRPr="006C044F">
        <w:rPr>
          <w:rFonts w:ascii="Times New Roman" w:hAnsi="Times New Roman"/>
          <w:color w:val="000000"/>
          <w:sz w:val="28"/>
          <w:lang w:val="ru-RU"/>
        </w:rPr>
        <w:t>ять проектную и исследовательскую деятельность индивидуально и в группе;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Pr="006C044F" w:rsidRDefault="00347DF5">
      <w:pPr>
        <w:spacing w:after="0"/>
        <w:ind w:left="120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</w:t>
      </w:r>
      <w:r w:rsidRPr="006C044F">
        <w:rPr>
          <w:rFonts w:ascii="Times New Roman" w:hAnsi="Times New Roman"/>
          <w:color w:val="000000"/>
          <w:sz w:val="28"/>
          <w:lang w:val="ru-RU"/>
        </w:rPr>
        <w:t>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</w:t>
      </w:r>
      <w:r w:rsidRPr="006C044F">
        <w:rPr>
          <w:rFonts w:ascii="Times New Roman" w:hAnsi="Times New Roman"/>
          <w:color w:val="000000"/>
          <w:sz w:val="28"/>
          <w:lang w:val="ru-RU"/>
        </w:rPr>
        <w:t>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</w:t>
      </w:r>
      <w:r w:rsidRPr="006C044F">
        <w:rPr>
          <w:rFonts w:ascii="Times New Roman" w:hAnsi="Times New Roman"/>
          <w:color w:val="000000"/>
          <w:sz w:val="28"/>
          <w:lang w:val="ru-RU"/>
        </w:rPr>
        <w:t>знавательной и социальной практике.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</w:t>
      </w:r>
      <w:r w:rsidRPr="006C044F">
        <w:rPr>
          <w:rFonts w:ascii="Times New Roman" w:hAnsi="Times New Roman"/>
          <w:color w:val="000000"/>
          <w:sz w:val="28"/>
          <w:lang w:val="ru-RU"/>
        </w:rPr>
        <w:t>ьные учебные действия, совместная деятельность.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самостоятельно формулиро</w:t>
      </w:r>
      <w:r w:rsidRPr="006C044F">
        <w:rPr>
          <w:rFonts w:ascii="Times New Roman" w:hAnsi="Times New Roman"/>
          <w:color w:val="000000"/>
          <w:sz w:val="28"/>
          <w:lang w:val="ru-RU"/>
        </w:rPr>
        <w:t>вать и актуализировать проблему, рассматривать её всесторонне;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</w:t>
      </w:r>
      <w:r w:rsidRPr="006C044F">
        <w:rPr>
          <w:rFonts w:ascii="Times New Roman" w:hAnsi="Times New Roman"/>
          <w:color w:val="000000"/>
          <w:sz w:val="28"/>
          <w:lang w:val="ru-RU"/>
        </w:rPr>
        <w:t>станавливать связи с другими понятиями);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ний в изучаемых биологических объектах, а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вносить коррективы в деятель</w:t>
      </w:r>
      <w:r w:rsidRPr="006C044F">
        <w:rPr>
          <w:rFonts w:ascii="Times New Roman" w:hAnsi="Times New Roman"/>
          <w:color w:val="000000"/>
          <w:sz w:val="28"/>
          <w:lang w:val="ru-RU"/>
        </w:rPr>
        <w:t>ность, оценивать соответствие результатов целям, оценивать риски последствий деятельности;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</w:t>
      </w:r>
      <w:r w:rsidRPr="006C044F">
        <w:rPr>
          <w:rFonts w:ascii="Times New Roman" w:hAnsi="Times New Roman"/>
          <w:color w:val="000000"/>
          <w:sz w:val="28"/>
          <w:lang w:val="ru-RU"/>
        </w:rPr>
        <w:t>знания;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формировать научный тип мышления, владеть научной </w:t>
      </w:r>
      <w:r w:rsidRPr="006C044F">
        <w:rPr>
          <w:rFonts w:ascii="Times New Roman" w:hAnsi="Times New Roman"/>
          <w:color w:val="000000"/>
          <w:sz w:val="28"/>
          <w:lang w:val="ru-RU"/>
        </w:rPr>
        <w:t>терминологией, ключевыми понятиями и методами;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для доказательства своих утверждений, задавать параметры и критерии решения;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</w:t>
      </w:r>
      <w:r w:rsidRPr="006C044F">
        <w:rPr>
          <w:rFonts w:ascii="Times New Roman" w:hAnsi="Times New Roman"/>
          <w:color w:val="000000"/>
          <w:sz w:val="28"/>
          <w:lang w:val="ru-RU"/>
        </w:rPr>
        <w:t>ать приобретённый опыт;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</w:t>
      </w:r>
      <w:r w:rsidRPr="006C044F">
        <w:rPr>
          <w:rFonts w:ascii="Times New Roman" w:hAnsi="Times New Roman"/>
          <w:color w:val="000000"/>
          <w:sz w:val="28"/>
          <w:lang w:val="ru-RU"/>
        </w:rPr>
        <w:t>областей;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литературе, биологических словарях и справочниках, компьютерных базах данных, в Интернете), анализировать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</w:t>
      </w:r>
      <w:r w:rsidRPr="006C044F">
        <w:rPr>
          <w:rFonts w:ascii="Times New Roman" w:hAnsi="Times New Roman"/>
          <w:color w:val="000000"/>
          <w:sz w:val="28"/>
          <w:lang w:val="ru-RU"/>
        </w:rPr>
        <w:t>ные методы при поиске и отборе биологической информации, необходимой для выполнения учебных задач;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самост</w:t>
      </w:r>
      <w:r w:rsidRPr="006C044F">
        <w:rPr>
          <w:rFonts w:ascii="Times New Roman" w:hAnsi="Times New Roman"/>
          <w:color w:val="000000"/>
          <w:sz w:val="28"/>
          <w:lang w:val="ru-RU"/>
        </w:rPr>
        <w:t>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</w:t>
      </w:r>
      <w:r w:rsidRPr="006C044F">
        <w:rPr>
          <w:rFonts w:ascii="Times New Roman" w:hAnsi="Times New Roman"/>
          <w:color w:val="000000"/>
          <w:sz w:val="28"/>
          <w:lang w:val="ru-RU"/>
        </w:rPr>
        <w:t>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оммуникативными действиями: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</w:t>
      </w:r>
      <w:r w:rsidRPr="006C044F">
        <w:rPr>
          <w:rFonts w:ascii="Times New Roman" w:hAnsi="Times New Roman"/>
          <w:color w:val="000000"/>
          <w:sz w:val="28"/>
          <w:lang w:val="ru-RU"/>
        </w:rPr>
        <w:t>тывать интересы и согласованность позиций других участников диалога или дискуссии);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</w:t>
      </w:r>
      <w:r w:rsidRPr="006C044F">
        <w:rPr>
          <w:rFonts w:ascii="Times New Roman" w:hAnsi="Times New Roman"/>
          <w:color w:val="000000"/>
          <w:sz w:val="28"/>
          <w:lang w:val="ru-RU"/>
        </w:rPr>
        <w:t>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</w:t>
      </w:r>
      <w:r w:rsidRPr="006C044F">
        <w:rPr>
          <w:rFonts w:ascii="Times New Roman" w:hAnsi="Times New Roman"/>
          <w:color w:val="000000"/>
          <w:sz w:val="28"/>
          <w:lang w:val="ru-RU"/>
        </w:rPr>
        <w:t>ыковых средств.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6C044F">
        <w:rPr>
          <w:rFonts w:ascii="Times New Roman" w:hAnsi="Times New Roman"/>
          <w:color w:val="000000"/>
          <w:sz w:val="28"/>
          <w:lang w:val="ru-RU"/>
        </w:rPr>
        <w:t>тематику и методы совместных действий с учётом общих интересов и возможностей каждого члена коллектива;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</w:t>
      </w:r>
      <w:r w:rsidRPr="006C044F">
        <w:rPr>
          <w:rFonts w:ascii="Times New Roman" w:hAnsi="Times New Roman"/>
          <w:color w:val="000000"/>
          <w:sz w:val="28"/>
          <w:lang w:val="ru-RU"/>
        </w:rPr>
        <w:t>мнений участников, обсуждать результаты совместной работы;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</w:t>
      </w:r>
      <w:r w:rsidRPr="006C044F">
        <w:rPr>
          <w:rFonts w:ascii="Times New Roman" w:hAnsi="Times New Roman"/>
          <w:color w:val="000000"/>
          <w:sz w:val="28"/>
          <w:lang w:val="ru-RU"/>
        </w:rPr>
        <w:t>значимости;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</w:t>
      </w:r>
      <w:r w:rsidRPr="006C044F">
        <w:rPr>
          <w:rFonts w:ascii="Times New Roman" w:hAnsi="Times New Roman"/>
          <w:color w:val="000000"/>
          <w:sz w:val="28"/>
          <w:lang w:val="ru-RU"/>
        </w:rPr>
        <w:t>я проблем и их решения в жизненных и учебных ситуациях;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</w:t>
      </w:r>
      <w:r w:rsidRPr="006C044F">
        <w:rPr>
          <w:rFonts w:ascii="Times New Roman" w:hAnsi="Times New Roman"/>
          <w:color w:val="000000"/>
          <w:sz w:val="28"/>
          <w:lang w:val="ru-RU"/>
        </w:rPr>
        <w:t>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</w:t>
      </w:r>
      <w:r w:rsidRPr="006C044F">
        <w:rPr>
          <w:rFonts w:ascii="Times New Roman" w:hAnsi="Times New Roman"/>
          <w:color w:val="000000"/>
          <w:sz w:val="28"/>
          <w:lang w:val="ru-RU"/>
        </w:rPr>
        <w:t>ий;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</w:t>
      </w:r>
      <w:r w:rsidRPr="006C044F">
        <w:rPr>
          <w:rFonts w:ascii="Times New Roman" w:hAnsi="Times New Roman"/>
          <w:color w:val="000000"/>
          <w:sz w:val="28"/>
          <w:lang w:val="ru-RU"/>
        </w:rPr>
        <w:t>ой эрудиции в разных областях знаний, постоянно повышать свой образовательный и культурный уровень.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</w:t>
      </w:r>
      <w:r w:rsidRPr="006C044F">
        <w:rPr>
          <w:rFonts w:ascii="Times New Roman" w:hAnsi="Times New Roman"/>
          <w:color w:val="000000"/>
          <w:sz w:val="28"/>
          <w:lang w:val="ru-RU"/>
        </w:rPr>
        <w:t>мотивы и аргументы других при анализе результатов деятельности;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44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на ошибки;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75296" w:rsidRPr="006C044F" w:rsidRDefault="00347DF5">
      <w:pPr>
        <w:spacing w:after="0"/>
        <w:ind w:left="120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</w:t>
      </w:r>
      <w:r w:rsidRPr="006C044F">
        <w:rPr>
          <w:rFonts w:ascii="Times New Roman" w:hAnsi="Times New Roman"/>
          <w:color w:val="000000"/>
          <w:sz w:val="28"/>
          <w:lang w:val="ru-RU"/>
        </w:rPr>
        <w:t>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</w:t>
      </w:r>
      <w:r w:rsidRPr="006C044F">
        <w:rPr>
          <w:rFonts w:ascii="Times New Roman" w:hAnsi="Times New Roman"/>
          <w:color w:val="000000"/>
          <w:sz w:val="28"/>
          <w:lang w:val="ru-RU"/>
        </w:rPr>
        <w:t>ациях. Предметные результаты представлены по годам изучения.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6C044F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формировании </w:t>
      </w:r>
      <w:r w:rsidRPr="006C044F">
        <w:rPr>
          <w:rFonts w:ascii="Times New Roman" w:hAnsi="Times New Roman"/>
          <w:color w:val="000000"/>
          <w:sz w:val="28"/>
          <w:lang w:val="ru-RU"/>
        </w:rPr>
        <w:t>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владение системой биологических знаний, которая включает: основополагающие биологи</w:t>
      </w:r>
      <w:r w:rsidRPr="006C044F">
        <w:rPr>
          <w:rFonts w:ascii="Times New Roman" w:hAnsi="Times New Roman"/>
          <w:color w:val="000000"/>
          <w:sz w:val="28"/>
          <w:lang w:val="ru-RU"/>
        </w:rPr>
        <w:t>ческие термины и понятия (жизнь, клетка, организм, метаболизм,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</w:t>
      </w:r>
      <w:r w:rsidRPr="006C044F">
        <w:rPr>
          <w:rFonts w:ascii="Times New Roman" w:hAnsi="Times New Roman"/>
          <w:color w:val="000000"/>
          <w:sz w:val="28"/>
          <w:lang w:val="ru-RU"/>
        </w:rPr>
        <w:t>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</w:t>
      </w:r>
      <w:r w:rsidRPr="006C044F">
        <w:rPr>
          <w:rFonts w:ascii="Times New Roman" w:hAnsi="Times New Roman"/>
          <w:color w:val="000000"/>
          <w:sz w:val="28"/>
          <w:lang w:val="ru-RU"/>
        </w:rPr>
        <w:t>едственной изменчивости Н. И. Вавилова), принципы (комплементарности);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</w:t>
      </w:r>
      <w:r w:rsidRPr="006C044F">
        <w:rPr>
          <w:rFonts w:ascii="Times New Roman" w:hAnsi="Times New Roman"/>
          <w:color w:val="000000"/>
          <w:sz w:val="28"/>
          <w:lang w:val="ru-RU"/>
        </w:rPr>
        <w:t>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</w:t>
      </w:r>
      <w:r w:rsidRPr="006C044F">
        <w:rPr>
          <w:rFonts w:ascii="Times New Roman" w:hAnsi="Times New Roman"/>
          <w:color w:val="000000"/>
          <w:sz w:val="28"/>
          <w:lang w:val="ru-RU"/>
        </w:rPr>
        <w:t>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взаимосвязи между органоидами клетки и их функциями, строением клеток разных тканей и их функциями, </w:t>
      </w:r>
      <w:r w:rsidRPr="006C044F">
        <w:rPr>
          <w:rFonts w:ascii="Times New Roman" w:hAnsi="Times New Roman"/>
          <w:color w:val="000000"/>
          <w:sz w:val="28"/>
          <w:lang w:val="ru-RU"/>
        </w:rPr>
        <w:t>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</w:t>
      </w:r>
      <w:r w:rsidRPr="006C044F">
        <w:rPr>
          <w:rFonts w:ascii="Times New Roman" w:hAnsi="Times New Roman"/>
          <w:color w:val="000000"/>
          <w:sz w:val="28"/>
          <w:lang w:val="ru-RU"/>
        </w:rPr>
        <w:t>нотипом, фенотипом и факторами среды обитания;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соответствующие аргументы, биологическую терминологию и символику для доказательства родства </w:t>
      </w:r>
      <w:r w:rsidRPr="006C044F">
        <w:rPr>
          <w:rFonts w:ascii="Times New Roman" w:hAnsi="Times New Roman"/>
          <w:color w:val="000000"/>
          <w:sz w:val="28"/>
          <w:lang w:val="ru-RU"/>
        </w:rPr>
        <w:t>организмов разных систематических групп;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выполнять лабор</w:t>
      </w:r>
      <w:r w:rsidRPr="006C044F">
        <w:rPr>
          <w:rFonts w:ascii="Times New Roman" w:hAnsi="Times New Roman"/>
          <w:color w:val="000000"/>
          <w:sz w:val="28"/>
          <w:lang w:val="ru-RU"/>
        </w:rPr>
        <w:t>аторные и практические работы, соблюдать правила при работе с учебным и лабораторным оборудованием;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</w:t>
      </w:r>
      <w:r w:rsidRPr="006C044F">
        <w:rPr>
          <w:rFonts w:ascii="Times New Roman" w:hAnsi="Times New Roman"/>
          <w:color w:val="000000"/>
          <w:sz w:val="28"/>
          <w:lang w:val="ru-RU"/>
        </w:rPr>
        <w:t>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</w:t>
      </w:r>
      <w:r w:rsidRPr="006C044F">
        <w:rPr>
          <w:rFonts w:ascii="Times New Roman" w:hAnsi="Times New Roman"/>
          <w:color w:val="000000"/>
          <w:sz w:val="28"/>
          <w:lang w:val="ru-RU"/>
        </w:rPr>
        <w:t>едований в области биологии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осознанный выбор будущей профессиональной деятельности в области биологии, медицины, б</w:t>
      </w:r>
      <w:r w:rsidRPr="006C044F">
        <w:rPr>
          <w:rFonts w:ascii="Times New Roman" w:hAnsi="Times New Roman"/>
          <w:color w:val="000000"/>
          <w:sz w:val="28"/>
          <w:lang w:val="ru-RU"/>
        </w:rPr>
        <w:t>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</w:t>
      </w:r>
      <w:r w:rsidRPr="006C044F">
        <w:rPr>
          <w:rFonts w:ascii="Times New Roman" w:hAnsi="Times New Roman"/>
          <w:color w:val="000000"/>
          <w:sz w:val="28"/>
          <w:lang w:val="ru-RU"/>
        </w:rPr>
        <w:t>о образования.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6C044F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</w:t>
      </w:r>
      <w:r w:rsidRPr="006C044F">
        <w:rPr>
          <w:rFonts w:ascii="Times New Roman" w:hAnsi="Times New Roman"/>
          <w:color w:val="000000"/>
          <w:sz w:val="28"/>
          <w:lang w:val="ru-RU"/>
        </w:rPr>
        <w:t>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</w:t>
      </w:r>
      <w:r w:rsidRPr="006C044F">
        <w:rPr>
          <w:rFonts w:ascii="Times New Roman" w:hAnsi="Times New Roman"/>
          <w:color w:val="000000"/>
          <w:sz w:val="28"/>
          <w:lang w:val="ru-RU"/>
        </w:rPr>
        <w:t>ии;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олюции), учения (А. Н. Северцова – о путях и направлениях 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</w:t>
      </w:r>
      <w:r w:rsidRPr="006C044F">
        <w:rPr>
          <w:rFonts w:ascii="Times New Roman" w:hAnsi="Times New Roman"/>
          <w:color w:val="000000"/>
          <w:sz w:val="28"/>
          <w:lang w:val="ru-RU"/>
        </w:rPr>
        <w:t>гипотезы (гипотеза «мира РНК» У. Гилберта);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</w:t>
      </w:r>
      <w:r w:rsidRPr="006C044F">
        <w:rPr>
          <w:rFonts w:ascii="Times New Roman" w:hAnsi="Times New Roman"/>
          <w:color w:val="000000"/>
          <w:sz w:val="28"/>
          <w:lang w:val="ru-RU"/>
        </w:rPr>
        <w:t>ых изменений в природе;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</w:t>
      </w:r>
      <w:r w:rsidRPr="006C044F">
        <w:rPr>
          <w:rFonts w:ascii="Times New Roman" w:hAnsi="Times New Roman"/>
          <w:color w:val="000000"/>
          <w:sz w:val="28"/>
          <w:lang w:val="ru-RU"/>
        </w:rPr>
        <w:t>ми различных экосистем и приспособлениями к ним организмов;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 w:rsidRPr="006C044F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</w:t>
      </w:r>
      <w:r w:rsidRPr="006C044F">
        <w:rPr>
          <w:rFonts w:ascii="Times New Roman" w:hAnsi="Times New Roman"/>
          <w:color w:val="000000"/>
          <w:sz w:val="28"/>
          <w:lang w:val="ru-RU"/>
        </w:rPr>
        <w:t>х изменений в экосистемах своей местности;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</w:t>
      </w:r>
      <w:r w:rsidRPr="006C044F">
        <w:rPr>
          <w:rFonts w:ascii="Times New Roman" w:hAnsi="Times New Roman"/>
          <w:color w:val="000000"/>
          <w:sz w:val="28"/>
          <w:lang w:val="ru-RU"/>
        </w:rPr>
        <w:t>ких рас, необходимости сохранения многообразия видов и экосистем как условия сосуществования природы и человечества;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</w:t>
      </w:r>
      <w:r w:rsidRPr="006C044F">
        <w:rPr>
          <w:rFonts w:ascii="Times New Roman" w:hAnsi="Times New Roman"/>
          <w:color w:val="000000"/>
          <w:sz w:val="28"/>
          <w:lang w:val="ru-RU"/>
        </w:rPr>
        <w:t>ыводы и прогнозы на основании полученных результатов;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</w:t>
      </w:r>
      <w:r w:rsidRPr="006C044F">
        <w:rPr>
          <w:rFonts w:ascii="Times New Roman" w:hAnsi="Times New Roman"/>
          <w:color w:val="000000"/>
          <w:sz w:val="28"/>
          <w:lang w:val="ru-RU"/>
        </w:rPr>
        <w:t>я цель исследования, анализировать полученные результаты и делать выводы;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</w:t>
      </w:r>
      <w:r w:rsidRPr="006C044F">
        <w:rPr>
          <w:rFonts w:ascii="Times New Roman" w:hAnsi="Times New Roman"/>
          <w:color w:val="000000"/>
          <w:sz w:val="28"/>
          <w:lang w:val="ru-RU"/>
        </w:rPr>
        <w:t>ченических конференциях;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A75296" w:rsidRPr="006C044F" w:rsidRDefault="00347DF5">
      <w:pPr>
        <w:spacing w:after="0" w:line="264" w:lineRule="auto"/>
        <w:ind w:firstLine="600"/>
        <w:jc w:val="both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</w:t>
      </w:r>
      <w:r w:rsidRPr="006C044F">
        <w:rPr>
          <w:rFonts w:ascii="Times New Roman" w:hAnsi="Times New Roman"/>
          <w:color w:val="000000"/>
          <w:sz w:val="28"/>
          <w:lang w:val="ru-RU"/>
        </w:rPr>
        <w:t>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</w:t>
      </w:r>
      <w:r w:rsidRPr="006C044F">
        <w:rPr>
          <w:rFonts w:ascii="Times New Roman" w:hAnsi="Times New Roman"/>
          <w:color w:val="000000"/>
          <w:sz w:val="28"/>
          <w:lang w:val="ru-RU"/>
        </w:rPr>
        <w:t>родолжение биологического образования в организациях среднего профессионального и высшего образования.</w:t>
      </w:r>
    </w:p>
    <w:p w:rsidR="00A75296" w:rsidRPr="006C044F" w:rsidRDefault="00A75296">
      <w:pPr>
        <w:rPr>
          <w:lang w:val="ru-RU"/>
        </w:rPr>
        <w:sectPr w:rsidR="00A75296" w:rsidRPr="006C044F">
          <w:pgSz w:w="11906" w:h="16383"/>
          <w:pgMar w:top="1134" w:right="850" w:bottom="1134" w:left="1701" w:header="720" w:footer="720" w:gutter="0"/>
          <w:cols w:space="720"/>
        </w:sectPr>
      </w:pPr>
    </w:p>
    <w:p w:rsidR="00A75296" w:rsidRDefault="00347DF5">
      <w:pPr>
        <w:spacing w:after="0"/>
        <w:ind w:left="120"/>
      </w:pPr>
      <w:bookmarkStart w:id="9" w:name="block-25378810"/>
      <w:bookmarkEnd w:id="8"/>
      <w:r w:rsidRPr="006C04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5296" w:rsidRDefault="00347D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7529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Селекция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/>
        </w:tc>
      </w:tr>
    </w:tbl>
    <w:p w:rsidR="00A75296" w:rsidRDefault="00A75296">
      <w:pPr>
        <w:sectPr w:rsidR="00A75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296" w:rsidRDefault="00347D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7529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75296" w:rsidRDefault="00A75296"/>
        </w:tc>
      </w:tr>
    </w:tbl>
    <w:p w:rsidR="00A75296" w:rsidRDefault="00A75296">
      <w:pPr>
        <w:sectPr w:rsidR="00A75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296" w:rsidRDefault="00A75296">
      <w:pPr>
        <w:sectPr w:rsidR="00A75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296" w:rsidRDefault="00347DF5">
      <w:pPr>
        <w:spacing w:after="0"/>
        <w:ind w:left="120"/>
      </w:pPr>
      <w:bookmarkStart w:id="10" w:name="block-253788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5296" w:rsidRDefault="00347D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569"/>
        <w:gridCol w:w="1168"/>
        <w:gridCol w:w="1841"/>
        <w:gridCol w:w="1910"/>
        <w:gridCol w:w="1423"/>
        <w:gridCol w:w="2221"/>
      </w:tblGrid>
      <w:tr w:rsidR="00A7529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как комплексная </w:t>
            </w: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как часть современного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Органические вещества клетки — белки. Лабораторная работа «Обнаружение белков с помощью качественных </w:t>
            </w: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Свойства, классификация и функции </w:t>
            </w: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углеводы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 нуклеозидтрифосфаты (НТФ)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структурной биологии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Практическая работа «Изучение свойств клеточной мембраны»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Одномембранные органоиды клетки. Практическая работа «Изучение движения цитоплазмы в растительных </w:t>
            </w: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Полуавтономные органоиды клетки: митохондрии, пластиды. Лабораторная работа </w:t>
            </w: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плазмолиза и деплазмолиза в растительных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Pr="006C044F" w:rsidRDefault="00347DF5">
            <w:pPr>
              <w:spacing w:after="0"/>
              <w:ind w:left="135"/>
              <w:rPr>
                <w:lang w:val="ru-RU"/>
              </w:rPr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Сравнительная характеристика клеток эукариот. </w:t>
            </w: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клеток различных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 w:rsidRPr="006C0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амилазы или каталазы)»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мембранного градиента </w:t>
            </w:r>
            <w:r>
              <w:rPr>
                <w:rFonts w:ascii="Times New Roman" w:hAnsi="Times New Roman"/>
                <w:color w:val="000000"/>
                <w:sz w:val="24"/>
              </w:rPr>
              <w:t>протонов. Синтез АТФ: работа протонной АТФ-синтазы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аминокислот. Роль рибосом в биосинтезе белка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Молекулярные механизмы экспрессии генов у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Вирусы — внеклеточные формы жизни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облигатные паразиты.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«Создание модели вируса»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</w:t>
            </w:r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</w:t>
            </w:r>
            <w:r>
              <w:rPr>
                <w:rFonts w:ascii="Times New Roman" w:hAnsi="Times New Roman"/>
                <w:color w:val="000000"/>
                <w:sz w:val="24"/>
              </w:rPr>
              <w:t>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Органы. Системы органов.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Лабораторная работа «Изучение органов цветкового растения»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Пищеварительная система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позвоночных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тканей из зародышевых листков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развитие растений.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«Строение органов размножения высших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и символы генетики. Лабораторная работа «Дрозофила как объект генетических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наследования признаков. Моногибридное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Цитологические основы </w:t>
            </w:r>
            <w:r>
              <w:rPr>
                <w:rFonts w:ascii="Times New Roman" w:hAnsi="Times New Roman"/>
                <w:color w:val="000000"/>
                <w:sz w:val="24"/>
              </w:rPr>
              <w:t>моногибридного скрещивания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Вариационный ряд и вариационная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кривая. 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Генотипическая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Комбинативная изменчивость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медицинской генетики в предотвращении и лечении генетических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заболеваний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селекции. Лабораторная работа «Изучение сортов культурных растений и пород домашних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селекции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Достижения селекции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животных. Практическая работа «Прививка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296" w:rsidRDefault="00A75296"/>
        </w:tc>
      </w:tr>
    </w:tbl>
    <w:p w:rsidR="00A75296" w:rsidRDefault="00A75296">
      <w:pPr>
        <w:sectPr w:rsidR="00A75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296" w:rsidRDefault="00347D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A7529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296" w:rsidRDefault="00A75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296" w:rsidRDefault="00A75296"/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за существование,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генетического равновесия </w:t>
            </w:r>
            <w:r>
              <w:rPr>
                <w:rFonts w:ascii="Times New Roman" w:hAnsi="Times New Roman"/>
                <w:color w:val="000000"/>
                <w:sz w:val="24"/>
              </w:rPr>
              <w:t>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Изоляции популяций: географическая,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приспособлений 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Вид, его критерии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Макроэволюция. Палеонтологические 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Донаучные представления о зарождении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по эрам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экологический 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человека в системе органического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стадии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Температура как экологический фактор. Лабораторная работа «Выявление приспособлений организмов к </w:t>
            </w:r>
            <w:r>
              <w:rPr>
                <w:rFonts w:ascii="Times New Roman" w:hAnsi="Times New Roman"/>
                <w:color w:val="000000"/>
                <w:sz w:val="24"/>
              </w:rPr>
              <w:t>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популяции: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Урбоэкосистемы.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воздействия загрязнений разных типов на суборганизменном, организменном, </w:t>
            </w:r>
            <w:r>
              <w:rPr>
                <w:rFonts w:ascii="Times New Roman" w:hAnsi="Times New Roman"/>
                <w:color w:val="000000"/>
                <w:sz w:val="24"/>
              </w:rPr>
              <w:t>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и 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«Экология – наука о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5296" w:rsidRDefault="00A75296">
            <w:pPr>
              <w:spacing w:after="0"/>
              <w:ind w:left="135"/>
            </w:pPr>
          </w:p>
        </w:tc>
      </w:tr>
      <w:tr w:rsidR="00A75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5296" w:rsidRDefault="0034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296" w:rsidRDefault="00A75296"/>
        </w:tc>
      </w:tr>
    </w:tbl>
    <w:p w:rsidR="00A75296" w:rsidRDefault="00A75296">
      <w:pPr>
        <w:sectPr w:rsidR="00A75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296" w:rsidRDefault="00A75296">
      <w:pPr>
        <w:sectPr w:rsidR="00A75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296" w:rsidRPr="006C044F" w:rsidRDefault="00347DF5">
      <w:pPr>
        <w:spacing w:after="0"/>
        <w:ind w:left="120"/>
        <w:rPr>
          <w:lang w:val="ru-RU"/>
        </w:rPr>
      </w:pPr>
      <w:bookmarkStart w:id="11" w:name="block-25378811"/>
      <w:bookmarkEnd w:id="10"/>
      <w:r w:rsidRPr="006C04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5296" w:rsidRPr="006C044F" w:rsidRDefault="00347DF5">
      <w:pPr>
        <w:spacing w:after="0" w:line="480" w:lineRule="auto"/>
        <w:ind w:left="120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5296" w:rsidRPr="006C044F" w:rsidRDefault="00347DF5">
      <w:pPr>
        <w:spacing w:after="0" w:line="480" w:lineRule="auto"/>
        <w:ind w:left="120"/>
        <w:rPr>
          <w:lang w:val="ru-RU"/>
        </w:rPr>
      </w:pPr>
      <w:bookmarkStart w:id="12" w:name="7c7f6ab2-6f21-455c-96e7-943e4f3e6a93"/>
      <w:r w:rsidRPr="006C044F">
        <w:rPr>
          <w:rFonts w:ascii="Times New Roman" w:hAnsi="Times New Roman"/>
          <w:color w:val="000000"/>
          <w:sz w:val="28"/>
          <w:lang w:val="ru-RU"/>
        </w:rPr>
        <w:t xml:space="preserve">• Биология, 10 класс/ Пасечник В.В., Каменский А.А., Рубцов А.М. и другие; под редакцией Пасечника В.В., </w:t>
      </w:r>
      <w:r w:rsidRPr="006C044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2"/>
    </w:p>
    <w:p w:rsidR="00A75296" w:rsidRPr="006C044F" w:rsidRDefault="00A75296">
      <w:pPr>
        <w:spacing w:after="0" w:line="480" w:lineRule="auto"/>
        <w:ind w:left="120"/>
        <w:rPr>
          <w:lang w:val="ru-RU"/>
        </w:rPr>
      </w:pPr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Default="00347D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5296" w:rsidRPr="006C044F" w:rsidRDefault="00347DF5">
      <w:pPr>
        <w:spacing w:after="0" w:line="480" w:lineRule="auto"/>
        <w:ind w:left="120"/>
        <w:rPr>
          <w:lang w:val="ru-RU"/>
        </w:rPr>
      </w:pPr>
      <w:r w:rsidRPr="006C044F">
        <w:rPr>
          <w:rFonts w:ascii="Times New Roman" w:hAnsi="Times New Roman"/>
          <w:color w:val="000000"/>
          <w:sz w:val="28"/>
          <w:lang w:val="ru-RU"/>
        </w:rPr>
        <w:t>Биология. Справочные материалы. Д.И. Трайтак, Н.И. Клинковская, В.А. Карьенов. Издательство "Просвещение" 2013 г.</w:t>
      </w:r>
      <w:r w:rsidRPr="006C044F">
        <w:rPr>
          <w:sz w:val="28"/>
          <w:lang w:val="ru-RU"/>
        </w:rPr>
        <w:br/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Биология. 6-11 классы: секреты современного урока/ авт.</w:t>
      </w:r>
      <w:r w:rsidRPr="006C044F">
        <w:rPr>
          <w:rFonts w:ascii="Times New Roman" w:hAnsi="Times New Roman"/>
          <w:color w:val="000000"/>
          <w:sz w:val="28"/>
          <w:lang w:val="ru-RU"/>
        </w:rPr>
        <w:t xml:space="preserve"> стост. Н.В. Ляшенко. Волгоград: Учитель, 2013 г.</w:t>
      </w:r>
      <w:r w:rsidRPr="006C044F">
        <w:rPr>
          <w:sz w:val="28"/>
          <w:lang w:val="ru-RU"/>
        </w:rPr>
        <w:br/>
      </w:r>
      <w:bookmarkStart w:id="13" w:name="ddacfe0c-02d9-4b32-896b-d05bcc0adfd7"/>
      <w:r w:rsidRPr="006C044F">
        <w:rPr>
          <w:rFonts w:ascii="Times New Roman" w:hAnsi="Times New Roman"/>
          <w:color w:val="000000"/>
          <w:sz w:val="28"/>
          <w:lang w:val="ru-RU"/>
        </w:rPr>
        <w:t xml:space="preserve"> Биология. Большой справочник для подготовки к ЕГЭ: учебно- методическое пособие/ с.И. Колесников. - Ростов н/д; Легион, 2014.</w:t>
      </w:r>
      <w:bookmarkEnd w:id="13"/>
    </w:p>
    <w:p w:rsidR="00A75296" w:rsidRPr="006C044F" w:rsidRDefault="00A75296">
      <w:pPr>
        <w:spacing w:after="0"/>
        <w:ind w:left="120"/>
        <w:rPr>
          <w:lang w:val="ru-RU"/>
        </w:rPr>
      </w:pPr>
    </w:p>
    <w:p w:rsidR="00A75296" w:rsidRPr="006C044F" w:rsidRDefault="00347DF5">
      <w:pPr>
        <w:spacing w:after="0" w:line="480" w:lineRule="auto"/>
        <w:ind w:left="120"/>
        <w:rPr>
          <w:lang w:val="ru-RU"/>
        </w:rPr>
      </w:pPr>
      <w:r w:rsidRPr="006C04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5296" w:rsidRDefault="00347DF5">
      <w:pPr>
        <w:spacing w:after="0" w:line="480" w:lineRule="auto"/>
        <w:ind w:left="120"/>
      </w:pPr>
      <w:bookmarkStart w:id="14" w:name="2d903264-f81f-4430-ad88-30c78a14af6e"/>
      <w:r>
        <w:rPr>
          <w:rFonts w:ascii="Times New Roman" w:hAnsi="Times New Roman"/>
          <w:color w:val="000000"/>
          <w:sz w:val="28"/>
        </w:rPr>
        <w:t>РЭШ</w:t>
      </w:r>
      <w:bookmarkEnd w:id="14"/>
    </w:p>
    <w:p w:rsidR="00A75296" w:rsidRDefault="00A75296">
      <w:pPr>
        <w:sectPr w:rsidR="00A7529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47DF5" w:rsidRDefault="00347DF5"/>
    <w:sectPr w:rsidR="00347DF5" w:rsidSect="00A752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296"/>
    <w:rsid w:val="00347DF5"/>
    <w:rsid w:val="006C044F"/>
    <w:rsid w:val="00A7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52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16650</Words>
  <Characters>94907</Characters>
  <Application>Microsoft Office Word</Application>
  <DocSecurity>0</DocSecurity>
  <Lines>790</Lines>
  <Paragraphs>222</Paragraphs>
  <ScaleCrop>false</ScaleCrop>
  <Company>Grizli777</Company>
  <LinksUpToDate>false</LinksUpToDate>
  <CharactersWithSpaces>111335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3</cp:revision>
  <dcterms:created xsi:type="dcterms:W3CDTF">2023-09-29T17:50:00Z</dcterms:created>
  <dcterms:modified xsi:type="dcterms:W3CDTF">2023-09-29T17:51:00Z</dcterms:modified>
</cp:coreProperties>
</file>